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4A" w:rsidRPr="000800D9" w:rsidRDefault="000D3C4A" w:rsidP="00E67B7F">
      <w:pPr>
        <w:pStyle w:val="Standard"/>
        <w:jc w:val="both"/>
        <w:rPr>
          <w:rFonts w:asciiTheme="minorHAnsi" w:hAnsiTheme="minorHAnsi"/>
          <w:sz w:val="22"/>
          <w:szCs w:val="22"/>
        </w:rPr>
      </w:pPr>
      <w:bookmarkStart w:id="0" w:name="_GoBack"/>
      <w:bookmarkEnd w:id="0"/>
      <w:r>
        <w:br/>
      </w:r>
      <w:r>
        <w:rPr>
          <w:rFonts w:asciiTheme="minorHAnsi" w:hAnsiTheme="minorHAnsi"/>
          <w:sz w:val="22"/>
          <w:szCs w:val="22"/>
        </w:rPr>
        <w:t>Fictitious</w:t>
      </w:r>
      <w:r w:rsidRPr="000800D9">
        <w:rPr>
          <w:rFonts w:asciiTheme="minorHAnsi" w:hAnsiTheme="minorHAnsi"/>
          <w:sz w:val="22"/>
          <w:szCs w:val="22"/>
        </w:rPr>
        <w:t xml:space="preserve"> </w:t>
      </w:r>
      <w:r>
        <w:rPr>
          <w:rFonts w:asciiTheme="minorHAnsi" w:hAnsiTheme="minorHAnsi"/>
          <w:sz w:val="22"/>
          <w:szCs w:val="22"/>
        </w:rPr>
        <w:t xml:space="preserve">(Wetherby) Company </w:t>
      </w:r>
    </w:p>
    <w:p w:rsidR="000D3C4A" w:rsidRPr="000800D9" w:rsidRDefault="000D3C4A" w:rsidP="00E67B7F">
      <w:pPr>
        <w:pStyle w:val="Standard"/>
        <w:jc w:val="both"/>
        <w:rPr>
          <w:rFonts w:asciiTheme="minorHAnsi" w:hAnsiTheme="minorHAnsi"/>
          <w:sz w:val="22"/>
          <w:szCs w:val="22"/>
        </w:rPr>
      </w:pPr>
      <w:r w:rsidRPr="000800D9">
        <w:rPr>
          <w:rFonts w:asciiTheme="minorHAnsi" w:hAnsiTheme="minorHAnsi"/>
          <w:sz w:val="22"/>
          <w:szCs w:val="22"/>
        </w:rPr>
        <w:t>Manchester Yard</w:t>
      </w:r>
    </w:p>
    <w:p w:rsidR="000D3C4A" w:rsidRPr="000800D9" w:rsidRDefault="000D3C4A" w:rsidP="00E67B7F">
      <w:pPr>
        <w:pStyle w:val="Standard"/>
        <w:jc w:val="both"/>
        <w:rPr>
          <w:rFonts w:asciiTheme="minorHAnsi" w:hAnsiTheme="minorHAnsi"/>
          <w:sz w:val="22"/>
          <w:szCs w:val="22"/>
        </w:rPr>
      </w:pPr>
      <w:r w:rsidRPr="000800D9">
        <w:rPr>
          <w:rFonts w:asciiTheme="minorHAnsi" w:hAnsiTheme="minorHAnsi"/>
          <w:sz w:val="22"/>
          <w:szCs w:val="22"/>
        </w:rPr>
        <w:t>4 York Road</w:t>
      </w:r>
    </w:p>
    <w:p w:rsidR="000D3C4A" w:rsidRPr="000800D9" w:rsidRDefault="000D3C4A" w:rsidP="00E67B7F">
      <w:pPr>
        <w:pStyle w:val="Standard"/>
        <w:jc w:val="both"/>
        <w:rPr>
          <w:rFonts w:asciiTheme="minorHAnsi" w:hAnsiTheme="minorHAnsi"/>
          <w:sz w:val="22"/>
          <w:szCs w:val="22"/>
        </w:rPr>
      </w:pPr>
      <w:r>
        <w:rPr>
          <w:rFonts w:asciiTheme="minorHAnsi" w:hAnsiTheme="minorHAnsi"/>
          <w:sz w:val="22"/>
          <w:szCs w:val="22"/>
        </w:rPr>
        <w:t>Pool</w:t>
      </w:r>
    </w:p>
    <w:p w:rsidR="000D3C4A" w:rsidRPr="000800D9" w:rsidRDefault="000D3C4A" w:rsidP="00E67B7F">
      <w:pPr>
        <w:pStyle w:val="Standard"/>
        <w:jc w:val="both"/>
        <w:rPr>
          <w:rFonts w:asciiTheme="minorHAnsi" w:hAnsiTheme="minorHAnsi"/>
          <w:sz w:val="22"/>
          <w:szCs w:val="22"/>
        </w:rPr>
      </w:pPr>
      <w:r w:rsidRPr="000800D9">
        <w:rPr>
          <w:rFonts w:asciiTheme="minorHAnsi" w:hAnsiTheme="minorHAnsi"/>
          <w:sz w:val="22"/>
          <w:szCs w:val="22"/>
        </w:rPr>
        <w:t>XX5 2GH</w:t>
      </w:r>
    </w:p>
    <w:p w:rsidR="000D3C4A" w:rsidRPr="000800D9" w:rsidRDefault="000D3C4A" w:rsidP="00E67B7F">
      <w:pPr>
        <w:pStyle w:val="Standard"/>
        <w:jc w:val="both"/>
        <w:rPr>
          <w:rFonts w:asciiTheme="minorHAnsi" w:hAnsiTheme="minorHAnsi"/>
          <w:sz w:val="22"/>
          <w:szCs w:val="22"/>
        </w:rPr>
      </w:pPr>
    </w:p>
    <w:p w:rsidR="000D3C4A" w:rsidRPr="000800D9" w:rsidRDefault="000D3C4A" w:rsidP="00E67B7F">
      <w:pPr>
        <w:pStyle w:val="Standard"/>
        <w:jc w:val="both"/>
        <w:rPr>
          <w:rFonts w:asciiTheme="minorHAnsi" w:hAnsiTheme="minorHAnsi"/>
          <w:sz w:val="22"/>
          <w:szCs w:val="22"/>
        </w:rPr>
      </w:pPr>
    </w:p>
    <w:p w:rsidR="000D3C4A" w:rsidRPr="000800D9" w:rsidRDefault="000D3C4A" w:rsidP="00E67B7F">
      <w:pPr>
        <w:pStyle w:val="Standard"/>
        <w:jc w:val="both"/>
        <w:rPr>
          <w:rFonts w:asciiTheme="minorHAnsi" w:hAnsiTheme="minorHAnsi"/>
          <w:sz w:val="22"/>
          <w:szCs w:val="22"/>
        </w:rPr>
      </w:pPr>
      <w:r w:rsidRPr="000800D9">
        <w:rPr>
          <w:rFonts w:asciiTheme="minorHAnsi" w:hAnsiTheme="minorHAnsi"/>
          <w:sz w:val="22"/>
          <w:szCs w:val="22"/>
        </w:rPr>
        <w:t xml:space="preserve">5 October 2016 </w:t>
      </w:r>
    </w:p>
    <w:p w:rsidR="000D3C4A" w:rsidRPr="000800D9" w:rsidRDefault="000D3C4A" w:rsidP="00E67B7F">
      <w:pPr>
        <w:pStyle w:val="Standard"/>
        <w:jc w:val="both"/>
        <w:rPr>
          <w:rFonts w:asciiTheme="minorHAnsi" w:hAnsiTheme="minorHAnsi"/>
          <w:sz w:val="22"/>
          <w:szCs w:val="22"/>
        </w:rPr>
      </w:pPr>
    </w:p>
    <w:p w:rsidR="000D3C4A" w:rsidRPr="000800D9" w:rsidRDefault="000D3C4A" w:rsidP="00E67B7F">
      <w:pPr>
        <w:pStyle w:val="Standard"/>
        <w:jc w:val="both"/>
        <w:rPr>
          <w:rFonts w:asciiTheme="minorHAnsi" w:hAnsiTheme="minorHAnsi"/>
          <w:sz w:val="22"/>
          <w:szCs w:val="22"/>
        </w:rPr>
      </w:pPr>
    </w:p>
    <w:p w:rsidR="000D3C4A" w:rsidRPr="000800D9" w:rsidRDefault="000D3C4A" w:rsidP="00E67B7F">
      <w:pPr>
        <w:pStyle w:val="Standard"/>
        <w:jc w:val="both"/>
        <w:rPr>
          <w:rFonts w:asciiTheme="minorHAnsi" w:hAnsiTheme="minorHAnsi"/>
          <w:sz w:val="22"/>
          <w:szCs w:val="22"/>
        </w:rPr>
      </w:pPr>
      <w:r w:rsidRPr="000800D9">
        <w:rPr>
          <w:rFonts w:asciiTheme="minorHAnsi" w:hAnsiTheme="minorHAnsi"/>
          <w:sz w:val="22"/>
          <w:szCs w:val="22"/>
        </w:rPr>
        <w:t>Dear Sirs</w:t>
      </w:r>
    </w:p>
    <w:p w:rsidR="000D3C4A" w:rsidRPr="000800D9" w:rsidRDefault="000D3C4A" w:rsidP="00E67B7F">
      <w:pPr>
        <w:pStyle w:val="Standard"/>
        <w:jc w:val="both"/>
        <w:rPr>
          <w:rFonts w:asciiTheme="minorHAnsi" w:hAnsiTheme="minorHAnsi"/>
          <w:sz w:val="22"/>
          <w:szCs w:val="22"/>
        </w:rPr>
      </w:pPr>
    </w:p>
    <w:p w:rsidR="000D3C4A" w:rsidRDefault="000D3C4A" w:rsidP="00E67B7F">
      <w:pPr>
        <w:pStyle w:val="Standard"/>
        <w:jc w:val="both"/>
        <w:rPr>
          <w:rFonts w:asciiTheme="minorHAnsi" w:hAnsiTheme="minorHAnsi"/>
          <w:b/>
          <w:sz w:val="22"/>
          <w:szCs w:val="22"/>
        </w:rPr>
      </w:pPr>
      <w:r>
        <w:rPr>
          <w:rFonts w:asciiTheme="minorHAnsi" w:hAnsiTheme="minorHAnsi"/>
          <w:b/>
          <w:sz w:val="22"/>
          <w:szCs w:val="22"/>
        </w:rPr>
        <w:t xml:space="preserve">Richard Ripon </w:t>
      </w:r>
      <w:r w:rsidRPr="000800D9">
        <w:rPr>
          <w:rFonts w:asciiTheme="minorHAnsi" w:hAnsiTheme="minorHAnsi"/>
          <w:b/>
          <w:sz w:val="22"/>
          <w:szCs w:val="22"/>
        </w:rPr>
        <w:t>v You</w:t>
      </w:r>
    </w:p>
    <w:p w:rsidR="000D3C4A" w:rsidRPr="000800D9" w:rsidRDefault="000D3C4A" w:rsidP="00E67B7F">
      <w:pPr>
        <w:pStyle w:val="Standard"/>
        <w:jc w:val="both"/>
        <w:rPr>
          <w:rFonts w:asciiTheme="minorHAnsi" w:hAnsiTheme="minorHAnsi"/>
          <w:b/>
          <w:sz w:val="22"/>
          <w:szCs w:val="22"/>
        </w:rPr>
      </w:pPr>
      <w:r>
        <w:rPr>
          <w:rFonts w:asciiTheme="minorHAnsi" w:hAnsiTheme="minorHAnsi"/>
          <w:b/>
          <w:sz w:val="22"/>
          <w:szCs w:val="22"/>
        </w:rPr>
        <w:t>Assault at Work on 21 November 2102</w:t>
      </w:r>
    </w:p>
    <w:p w:rsidR="000D3C4A" w:rsidRPr="000800D9" w:rsidRDefault="000D3C4A" w:rsidP="00E67B7F">
      <w:pPr>
        <w:pStyle w:val="Standard"/>
        <w:jc w:val="both"/>
        <w:rPr>
          <w:rFonts w:asciiTheme="minorHAnsi" w:hAnsiTheme="minorHAnsi"/>
          <w:sz w:val="22"/>
          <w:szCs w:val="22"/>
        </w:rPr>
      </w:pPr>
    </w:p>
    <w:p w:rsidR="000D3C4A" w:rsidRPr="00F35483" w:rsidRDefault="000D3C4A" w:rsidP="00E67B7F">
      <w:pPr>
        <w:jc w:val="both"/>
        <w:rPr>
          <w:rFonts w:eastAsia="MS Mincho"/>
        </w:rPr>
      </w:pPr>
      <w:r>
        <w:rPr>
          <w:rFonts w:eastAsia="MS Mincho"/>
        </w:rPr>
        <w:t>We are instructed by our</w:t>
      </w:r>
      <w:r w:rsidRPr="00F35483">
        <w:rPr>
          <w:rFonts w:eastAsia="MS Mincho"/>
        </w:rPr>
        <w:t xml:space="preserve"> above-named client</w:t>
      </w:r>
      <w:r>
        <w:rPr>
          <w:rFonts w:eastAsia="MS Mincho"/>
        </w:rPr>
        <w:t>,</w:t>
      </w:r>
      <w:r w:rsidRPr="00F35483">
        <w:rPr>
          <w:rFonts w:eastAsia="MS Mincho"/>
        </w:rPr>
        <w:t xml:space="preserve"> regarding a claim for personal injuries</w:t>
      </w:r>
      <w:r>
        <w:rPr>
          <w:rFonts w:eastAsia="MS Mincho"/>
        </w:rPr>
        <w:t>,</w:t>
      </w:r>
      <w:r w:rsidRPr="00F35483">
        <w:rPr>
          <w:rFonts w:eastAsia="MS Mincho"/>
        </w:rPr>
        <w:t xml:space="preserve"> suffered </w:t>
      </w:r>
      <w:r>
        <w:rPr>
          <w:rFonts w:eastAsia="MS Mincho"/>
        </w:rPr>
        <w:t>in an assault at work on or about 21 November 2102</w:t>
      </w:r>
      <w:r w:rsidRPr="00F35483">
        <w:rPr>
          <w:rFonts w:eastAsia="MS Mincho"/>
        </w:rPr>
        <w:t>.</w:t>
      </w:r>
    </w:p>
    <w:p w:rsidR="000D3C4A" w:rsidRPr="00F35483" w:rsidRDefault="000D3C4A" w:rsidP="00E67B7F">
      <w:pPr>
        <w:jc w:val="both"/>
        <w:rPr>
          <w:rFonts w:eastAsia="MS Mincho"/>
        </w:rPr>
      </w:pPr>
    </w:p>
    <w:p w:rsidR="000D3C4A" w:rsidRPr="00F35483" w:rsidRDefault="000D3C4A" w:rsidP="00E67B7F">
      <w:pPr>
        <w:jc w:val="both"/>
        <w:rPr>
          <w:rFonts w:eastAsia="MS Mincho"/>
        </w:rPr>
      </w:pPr>
      <w:r w:rsidRPr="00F35483">
        <w:rPr>
          <w:rFonts w:eastAsia="MS Mincho"/>
        </w:rPr>
        <w:t>Our client considers that the injuries occurred through your negligence and/or breach of statutory duty and he claims damages accordingly.</w:t>
      </w:r>
    </w:p>
    <w:p w:rsidR="000D3C4A" w:rsidRPr="00F35483" w:rsidRDefault="000D3C4A" w:rsidP="00E67B7F">
      <w:pPr>
        <w:jc w:val="both"/>
        <w:rPr>
          <w:rFonts w:eastAsia="MS Mincho"/>
        </w:rPr>
      </w:pPr>
    </w:p>
    <w:p w:rsidR="000D3C4A" w:rsidRPr="00F8003D" w:rsidRDefault="000D3C4A" w:rsidP="00E67B7F">
      <w:pPr>
        <w:jc w:val="both"/>
        <w:rPr>
          <w:rFonts w:cstheme="minorHAnsi"/>
          <w:szCs w:val="22"/>
        </w:rPr>
      </w:pPr>
      <w:r>
        <w:rPr>
          <w:rFonts w:cstheme="minorHAnsi"/>
          <w:szCs w:val="22"/>
        </w:rPr>
        <w:t>Please find enclosed</w:t>
      </w:r>
      <w:r w:rsidRPr="00F8003D">
        <w:rPr>
          <w:rFonts w:cstheme="minorHAnsi"/>
          <w:szCs w:val="22"/>
        </w:rPr>
        <w:t xml:space="preserve"> a</w:t>
      </w:r>
      <w:r>
        <w:rPr>
          <w:rFonts w:cstheme="minorHAnsi"/>
          <w:szCs w:val="22"/>
        </w:rPr>
        <w:t>n additional</w:t>
      </w:r>
      <w:r w:rsidRPr="00F8003D">
        <w:rPr>
          <w:rFonts w:cstheme="minorHAnsi"/>
          <w:szCs w:val="22"/>
        </w:rPr>
        <w:t xml:space="preserve"> copy of this letter for you </w:t>
      </w:r>
      <w:r>
        <w:rPr>
          <w:rFonts w:cstheme="minorHAnsi"/>
          <w:szCs w:val="22"/>
        </w:rPr>
        <w:t>to send to your insurers. You must refer the copy letter to your</w:t>
      </w:r>
      <w:r w:rsidRPr="00F8003D">
        <w:rPr>
          <w:rFonts w:cstheme="minorHAnsi"/>
          <w:szCs w:val="22"/>
        </w:rPr>
        <w:t xml:space="preserve"> relevant insurers</w:t>
      </w:r>
      <w:r>
        <w:rPr>
          <w:rFonts w:cstheme="minorHAnsi"/>
          <w:szCs w:val="22"/>
        </w:rPr>
        <w:t>, at your soonest</w:t>
      </w:r>
      <w:r w:rsidRPr="00F8003D">
        <w:rPr>
          <w:rFonts w:cstheme="minorHAnsi"/>
          <w:szCs w:val="22"/>
        </w:rPr>
        <w:t>. If you do not</w:t>
      </w:r>
      <w:r>
        <w:rPr>
          <w:rFonts w:cstheme="minorHAnsi"/>
          <w:szCs w:val="22"/>
        </w:rPr>
        <w:t xml:space="preserve"> do so</w:t>
      </w:r>
      <w:r w:rsidRPr="00F8003D">
        <w:rPr>
          <w:rFonts w:cstheme="minorHAnsi"/>
          <w:szCs w:val="22"/>
        </w:rPr>
        <w:t>,</w:t>
      </w:r>
      <w:r>
        <w:rPr>
          <w:rFonts w:cstheme="minorHAnsi"/>
          <w:szCs w:val="22"/>
        </w:rPr>
        <w:t xml:space="preserve"> then</w:t>
      </w:r>
      <w:r w:rsidRPr="00F8003D">
        <w:rPr>
          <w:rFonts w:cstheme="minorHAnsi"/>
          <w:szCs w:val="22"/>
        </w:rPr>
        <w:t xml:space="preserve"> this may </w:t>
      </w:r>
      <w:r>
        <w:rPr>
          <w:rFonts w:cstheme="minorHAnsi"/>
          <w:szCs w:val="22"/>
        </w:rPr>
        <w:t xml:space="preserve">impact upon your </w:t>
      </w:r>
      <w:r w:rsidRPr="00F8003D">
        <w:rPr>
          <w:rFonts w:cstheme="minorHAnsi"/>
          <w:szCs w:val="22"/>
        </w:rPr>
        <w:t>insurance cover and/or the conduct of any</w:t>
      </w:r>
      <w:r>
        <w:rPr>
          <w:rFonts w:cstheme="minorHAnsi"/>
          <w:szCs w:val="22"/>
        </w:rPr>
        <w:t xml:space="preserve"> potential</w:t>
      </w:r>
      <w:r w:rsidRPr="00F8003D">
        <w:rPr>
          <w:rFonts w:cstheme="minorHAnsi"/>
          <w:szCs w:val="22"/>
        </w:rPr>
        <w:t xml:space="preserve"> legal proceedings.</w:t>
      </w:r>
    </w:p>
    <w:p w:rsidR="000D3C4A" w:rsidRPr="00F8003D" w:rsidRDefault="000D3C4A" w:rsidP="00E67B7F">
      <w:pPr>
        <w:jc w:val="both"/>
        <w:rPr>
          <w:rFonts w:cstheme="minorHAnsi"/>
          <w:szCs w:val="22"/>
        </w:rPr>
      </w:pPr>
    </w:p>
    <w:p w:rsidR="000D3C4A" w:rsidRPr="00F8003D" w:rsidRDefault="000D3C4A" w:rsidP="00E67B7F">
      <w:pPr>
        <w:jc w:val="both"/>
        <w:rPr>
          <w:rFonts w:cstheme="minorHAnsi"/>
          <w:szCs w:val="22"/>
        </w:rPr>
      </w:pPr>
      <w:r>
        <w:rPr>
          <w:rFonts w:cstheme="minorHAnsi"/>
          <w:szCs w:val="22"/>
        </w:rPr>
        <w:t>Please note: t</w:t>
      </w:r>
      <w:r w:rsidRPr="00F8003D">
        <w:rPr>
          <w:rFonts w:cstheme="minorHAnsi"/>
          <w:szCs w:val="22"/>
        </w:rPr>
        <w:t xml:space="preserve">his is a letter of claim for a personal injury claim, sent in accordance with the </w:t>
      </w:r>
      <w:hyperlink r:id="rId7" w:history="1">
        <w:r w:rsidRPr="00ED18F9">
          <w:rPr>
            <w:rStyle w:val="Hyperlink"/>
            <w:rFonts w:cstheme="minorHAnsi"/>
            <w:szCs w:val="22"/>
          </w:rPr>
          <w:t>Pre-action Protocol for Personal Injury Claims</w:t>
        </w:r>
      </w:hyperlink>
      <w:r w:rsidRPr="00F8003D">
        <w:rPr>
          <w:rFonts w:cstheme="minorHAnsi"/>
          <w:szCs w:val="22"/>
        </w:rPr>
        <w:t xml:space="preserve">. At this stage, therefore, matters which arise will be dealt with </w:t>
      </w:r>
      <w:r>
        <w:rPr>
          <w:rFonts w:cstheme="minorHAnsi"/>
          <w:szCs w:val="22"/>
        </w:rPr>
        <w:t>under that P</w:t>
      </w:r>
      <w:r w:rsidRPr="00F8003D">
        <w:rPr>
          <w:rFonts w:cstheme="minorHAnsi"/>
          <w:szCs w:val="22"/>
        </w:rPr>
        <w:t xml:space="preserve">rotocol. We trust your insurers will reciprocate by meeting their obligations </w:t>
      </w:r>
      <w:r>
        <w:rPr>
          <w:rFonts w:cstheme="minorHAnsi"/>
          <w:szCs w:val="22"/>
        </w:rPr>
        <w:t>under the Protocol.</w:t>
      </w:r>
    </w:p>
    <w:p w:rsidR="000D3C4A" w:rsidRPr="00F8003D" w:rsidRDefault="000D3C4A" w:rsidP="00E67B7F">
      <w:pPr>
        <w:jc w:val="both"/>
        <w:rPr>
          <w:rFonts w:cstheme="minorHAnsi"/>
          <w:szCs w:val="22"/>
        </w:rPr>
      </w:pPr>
    </w:p>
    <w:p w:rsidR="000D3C4A" w:rsidRPr="006227CE" w:rsidRDefault="000D3C4A" w:rsidP="00E67B7F">
      <w:pPr>
        <w:jc w:val="both"/>
        <w:rPr>
          <w:rFonts w:cstheme="minorHAnsi"/>
          <w:szCs w:val="22"/>
        </w:rPr>
      </w:pPr>
      <w:r>
        <w:rPr>
          <w:rFonts w:cstheme="minorHAnsi"/>
          <w:szCs w:val="22"/>
        </w:rPr>
        <w:t>We should like to deal with liability promptly</w:t>
      </w:r>
      <w:r w:rsidRPr="00F8003D">
        <w:rPr>
          <w:rFonts w:cstheme="minorHAnsi"/>
          <w:szCs w:val="22"/>
        </w:rPr>
        <w:t xml:space="preserve">. </w:t>
      </w:r>
      <w:r>
        <w:rPr>
          <w:rFonts w:cstheme="minorHAnsi"/>
          <w:szCs w:val="22"/>
        </w:rPr>
        <w:t>Once liability is conceded, w</w:t>
      </w:r>
      <w:r w:rsidRPr="00F8003D">
        <w:rPr>
          <w:rFonts w:cstheme="minorHAnsi"/>
          <w:szCs w:val="22"/>
        </w:rPr>
        <w:t>e hope that</w:t>
      </w:r>
      <w:r>
        <w:rPr>
          <w:rFonts w:cstheme="minorHAnsi"/>
          <w:szCs w:val="22"/>
        </w:rPr>
        <w:t xml:space="preserve"> it</w:t>
      </w:r>
      <w:r w:rsidRPr="00F8003D">
        <w:rPr>
          <w:rFonts w:cstheme="minorHAnsi"/>
          <w:szCs w:val="22"/>
        </w:rPr>
        <w:t xml:space="preserve"> will then allow us to enter negotiations on quantum and explore the possibility of </w:t>
      </w:r>
      <w:r>
        <w:rPr>
          <w:rFonts w:cstheme="minorHAnsi"/>
          <w:szCs w:val="22"/>
        </w:rPr>
        <w:t xml:space="preserve">settlement. </w:t>
      </w:r>
      <w:r w:rsidRPr="00F8003D">
        <w:rPr>
          <w:rFonts w:eastAsia="MS Mincho" w:cstheme="minorHAnsi"/>
          <w:szCs w:val="22"/>
        </w:rPr>
        <w:t>If liability is not accepted</w:t>
      </w:r>
      <w:r>
        <w:rPr>
          <w:rFonts w:eastAsia="MS Mincho" w:cstheme="minorHAnsi"/>
          <w:szCs w:val="22"/>
        </w:rPr>
        <w:t>,</w:t>
      </w:r>
      <w:r w:rsidRPr="00F8003D">
        <w:rPr>
          <w:rFonts w:eastAsia="MS Mincho" w:cstheme="minorHAnsi"/>
          <w:szCs w:val="22"/>
        </w:rPr>
        <w:t xml:space="preserve"> and/or you blame anyone else for our client’s injuries, please </w:t>
      </w:r>
      <w:r>
        <w:rPr>
          <w:rFonts w:eastAsia="MS Mincho" w:cstheme="minorHAnsi"/>
          <w:szCs w:val="22"/>
        </w:rPr>
        <w:t>provide</w:t>
      </w:r>
      <w:r w:rsidRPr="00F8003D">
        <w:rPr>
          <w:rFonts w:eastAsia="MS Mincho" w:cstheme="minorHAnsi"/>
          <w:szCs w:val="22"/>
        </w:rPr>
        <w:t xml:space="preserve"> full details so tha</w:t>
      </w:r>
      <w:r>
        <w:rPr>
          <w:rFonts w:eastAsia="MS Mincho" w:cstheme="minorHAnsi"/>
          <w:szCs w:val="22"/>
        </w:rPr>
        <w:t>t we may consider your position and take our client’s instructions.</w:t>
      </w:r>
    </w:p>
    <w:p w:rsidR="000D3C4A" w:rsidRPr="00F8003D" w:rsidRDefault="000D3C4A" w:rsidP="00E67B7F">
      <w:pPr>
        <w:spacing w:line="276" w:lineRule="auto"/>
        <w:jc w:val="both"/>
        <w:rPr>
          <w:rFonts w:cstheme="minorHAnsi"/>
          <w:szCs w:val="22"/>
        </w:rPr>
      </w:pPr>
    </w:p>
    <w:p w:rsidR="000D3C4A" w:rsidRDefault="000D3C4A" w:rsidP="00E67B7F">
      <w:pPr>
        <w:spacing w:line="276" w:lineRule="auto"/>
        <w:jc w:val="both"/>
        <w:rPr>
          <w:rFonts w:cstheme="minorHAnsi"/>
          <w:szCs w:val="22"/>
        </w:rPr>
      </w:pPr>
      <w:r>
        <w:rPr>
          <w:rFonts w:cstheme="minorHAnsi"/>
          <w:szCs w:val="22"/>
        </w:rPr>
        <w:t>This letter only provides</w:t>
      </w:r>
      <w:r w:rsidRPr="00F8003D">
        <w:rPr>
          <w:rFonts w:cstheme="minorHAnsi"/>
          <w:szCs w:val="22"/>
        </w:rPr>
        <w:t xml:space="preserve"> a summary of the factual</w:t>
      </w:r>
      <w:r>
        <w:rPr>
          <w:rFonts w:cstheme="minorHAnsi"/>
          <w:szCs w:val="22"/>
        </w:rPr>
        <w:t xml:space="preserve"> matrix of this claim, and the reasons why it is that </w:t>
      </w:r>
      <w:r w:rsidRPr="00F8003D">
        <w:rPr>
          <w:rFonts w:cstheme="minorHAnsi"/>
          <w:szCs w:val="22"/>
        </w:rPr>
        <w:t xml:space="preserve">you are liable for our client’s injuries. </w:t>
      </w:r>
      <w:r>
        <w:rPr>
          <w:rFonts w:cstheme="minorHAnsi"/>
          <w:szCs w:val="22"/>
        </w:rPr>
        <w:t>T</w:t>
      </w:r>
      <w:r w:rsidRPr="00F8003D">
        <w:rPr>
          <w:rFonts w:cstheme="minorHAnsi"/>
          <w:szCs w:val="22"/>
        </w:rPr>
        <w:t>his summary</w:t>
      </w:r>
      <w:r>
        <w:rPr>
          <w:rFonts w:cstheme="minorHAnsi"/>
          <w:szCs w:val="22"/>
        </w:rPr>
        <w:t>, however,</w:t>
      </w:r>
      <w:r w:rsidRPr="00F8003D">
        <w:rPr>
          <w:rFonts w:cstheme="minorHAnsi"/>
          <w:szCs w:val="22"/>
        </w:rPr>
        <w:t xml:space="preserve"> should </w:t>
      </w:r>
      <w:r>
        <w:rPr>
          <w:rFonts w:cstheme="minorHAnsi"/>
          <w:szCs w:val="22"/>
        </w:rPr>
        <w:t>not be taken to be complete recitation of the facts, and we reserve the right to amend the claim in due course, should we be instructed to do so. Should court proceedings be issued, then we reserve the right to fully plead the claim as we see fit, without reference to this letter of claim.</w:t>
      </w:r>
    </w:p>
    <w:p w:rsidR="000D3C4A" w:rsidRDefault="000D3C4A" w:rsidP="00E67B7F">
      <w:pPr>
        <w:spacing w:line="276" w:lineRule="auto"/>
        <w:jc w:val="both"/>
        <w:rPr>
          <w:rFonts w:cstheme="minorHAnsi"/>
          <w:szCs w:val="22"/>
        </w:rPr>
      </w:pPr>
    </w:p>
    <w:p w:rsidR="000D3C4A" w:rsidRDefault="00B5057E" w:rsidP="00E67B7F">
      <w:pPr>
        <w:spacing w:line="276" w:lineRule="auto"/>
        <w:jc w:val="both"/>
        <w:rPr>
          <w:rFonts w:cstheme="minorHAnsi"/>
          <w:b/>
          <w:szCs w:val="22"/>
        </w:rPr>
      </w:pPr>
      <w:r>
        <w:rPr>
          <w:rFonts w:cstheme="minorHAnsi"/>
          <w:b/>
          <w:szCs w:val="22"/>
        </w:rPr>
        <w:t>Circumstances of the Assault at Work</w:t>
      </w:r>
    </w:p>
    <w:p w:rsidR="00B5057E" w:rsidRPr="00F35483" w:rsidRDefault="00B5057E" w:rsidP="00E67B7F">
      <w:pPr>
        <w:spacing w:line="276" w:lineRule="auto"/>
        <w:jc w:val="both"/>
        <w:rPr>
          <w:rFonts w:cstheme="minorHAnsi"/>
          <w:b/>
          <w:szCs w:val="22"/>
        </w:rPr>
      </w:pPr>
    </w:p>
    <w:p w:rsidR="000D3C4A" w:rsidRDefault="000D3C4A" w:rsidP="00E67B7F">
      <w:pPr>
        <w:jc w:val="both"/>
        <w:rPr>
          <w:rFonts w:eastAsia="MS Mincho" w:cstheme="minorHAnsi"/>
        </w:rPr>
      </w:pPr>
      <w:r w:rsidRPr="008E7336">
        <w:rPr>
          <w:rFonts w:eastAsia="MS Mincho" w:cstheme="minorHAnsi"/>
        </w:rPr>
        <w:t>We</w:t>
      </w:r>
      <w:r>
        <w:rPr>
          <w:rFonts w:eastAsia="MS Mincho" w:cstheme="minorHAnsi"/>
        </w:rPr>
        <w:t xml:space="preserve"> are instructed that our client</w:t>
      </w:r>
      <w:r w:rsidRPr="008E7336">
        <w:rPr>
          <w:rFonts w:eastAsia="MS Mincho" w:cstheme="minorHAnsi"/>
        </w:rPr>
        <w:t xml:space="preserve"> was employed by y</w:t>
      </w:r>
      <w:r w:rsidR="00B5057E">
        <w:rPr>
          <w:rFonts w:eastAsia="MS Mincho" w:cstheme="minorHAnsi"/>
        </w:rPr>
        <w:t>ou as a Warehouse Operative for around 12</w:t>
      </w:r>
      <w:r>
        <w:rPr>
          <w:rFonts w:eastAsia="MS Mincho" w:cstheme="minorHAnsi"/>
        </w:rPr>
        <w:t xml:space="preserve"> months</w:t>
      </w:r>
      <w:r w:rsidR="00B5057E">
        <w:rPr>
          <w:rFonts w:eastAsia="MS Mincho" w:cstheme="minorHAnsi"/>
        </w:rPr>
        <w:t xml:space="preserve"> before the attack</w:t>
      </w:r>
      <w:r>
        <w:rPr>
          <w:rFonts w:eastAsia="MS Mincho" w:cstheme="minorHAnsi"/>
        </w:rPr>
        <w:t>.</w:t>
      </w:r>
      <w:r w:rsidRPr="008E7336">
        <w:rPr>
          <w:rFonts w:eastAsia="MS Mincho" w:cstheme="minorHAnsi"/>
        </w:rPr>
        <w:t xml:space="preserve"> </w:t>
      </w:r>
      <w:r w:rsidR="00B5057E">
        <w:rPr>
          <w:rFonts w:eastAsia="MS Mincho" w:cstheme="minorHAnsi"/>
        </w:rPr>
        <w:t>On or about 21 November 2102</w:t>
      </w:r>
      <w:r>
        <w:rPr>
          <w:rFonts w:eastAsia="MS Mincho" w:cstheme="minorHAnsi"/>
        </w:rPr>
        <w:t>, we understand</w:t>
      </w:r>
      <w:r w:rsidRPr="008E7336">
        <w:rPr>
          <w:rFonts w:eastAsia="MS Mincho" w:cstheme="minorHAnsi"/>
        </w:rPr>
        <w:t xml:space="preserve"> that during the afternoon break</w:t>
      </w:r>
      <w:r>
        <w:rPr>
          <w:rFonts w:eastAsia="MS Mincho" w:cstheme="minorHAnsi"/>
        </w:rPr>
        <w:t>,</w:t>
      </w:r>
      <w:r w:rsidR="00B5057E">
        <w:rPr>
          <w:rFonts w:eastAsia="MS Mincho" w:cstheme="minorHAnsi"/>
        </w:rPr>
        <w:t xml:space="preserve"> between 15</w:t>
      </w:r>
      <w:r>
        <w:rPr>
          <w:rFonts w:eastAsia="MS Mincho" w:cstheme="minorHAnsi"/>
        </w:rPr>
        <w:t>:</w:t>
      </w:r>
      <w:r w:rsidR="00B5057E">
        <w:rPr>
          <w:rFonts w:eastAsia="MS Mincho" w:cstheme="minorHAnsi"/>
        </w:rPr>
        <w:t>00 and 15</w:t>
      </w:r>
      <w:r>
        <w:rPr>
          <w:rFonts w:eastAsia="MS Mincho" w:cstheme="minorHAnsi"/>
        </w:rPr>
        <w:t>:</w:t>
      </w:r>
      <w:r w:rsidRPr="008E7336">
        <w:rPr>
          <w:rFonts w:eastAsia="MS Mincho" w:cstheme="minorHAnsi"/>
        </w:rPr>
        <w:t>15</w:t>
      </w:r>
      <w:r>
        <w:rPr>
          <w:rFonts w:eastAsia="MS Mincho" w:cstheme="minorHAnsi"/>
        </w:rPr>
        <w:t>,</w:t>
      </w:r>
      <w:r w:rsidRPr="008E7336">
        <w:rPr>
          <w:rFonts w:eastAsia="MS Mincho" w:cstheme="minorHAnsi"/>
        </w:rPr>
        <w:t xml:space="preserve"> a group of workers were allowed to play football by way of recreation. </w:t>
      </w:r>
      <w:r>
        <w:rPr>
          <w:rFonts w:eastAsia="MS Mincho" w:cstheme="minorHAnsi"/>
        </w:rPr>
        <w:t>Football matches occur frequently</w:t>
      </w:r>
      <w:r w:rsidR="00B5057E">
        <w:rPr>
          <w:rFonts w:eastAsia="MS Mincho" w:cstheme="minorHAnsi"/>
        </w:rPr>
        <w:t>.</w:t>
      </w:r>
      <w:r w:rsidRPr="008E7336">
        <w:rPr>
          <w:rFonts w:eastAsia="MS Mincho" w:cstheme="minorHAnsi"/>
        </w:rPr>
        <w:t xml:space="preserve"> </w:t>
      </w:r>
    </w:p>
    <w:p w:rsidR="000D3C4A" w:rsidRDefault="000D3C4A" w:rsidP="00E67B7F">
      <w:pPr>
        <w:jc w:val="both"/>
        <w:rPr>
          <w:rFonts w:eastAsia="MS Mincho" w:cstheme="minorHAnsi"/>
        </w:rPr>
      </w:pPr>
    </w:p>
    <w:p w:rsidR="000D3C4A" w:rsidRPr="008E7336" w:rsidRDefault="000D3C4A" w:rsidP="00E67B7F">
      <w:pPr>
        <w:jc w:val="both"/>
        <w:rPr>
          <w:rFonts w:eastAsia="MS Mincho" w:cstheme="minorHAnsi"/>
        </w:rPr>
      </w:pPr>
      <w:r w:rsidRPr="008E7336">
        <w:rPr>
          <w:rFonts w:eastAsia="MS Mincho" w:cstheme="minorHAnsi"/>
        </w:rPr>
        <w:t>Shortly afterwards</w:t>
      </w:r>
      <w:r>
        <w:rPr>
          <w:rFonts w:eastAsia="MS Mincho" w:cstheme="minorHAnsi"/>
        </w:rPr>
        <w:t>,</w:t>
      </w:r>
      <w:r w:rsidRPr="008E7336">
        <w:rPr>
          <w:rFonts w:eastAsia="MS Mincho" w:cstheme="minorHAnsi"/>
        </w:rPr>
        <w:t xml:space="preserve"> at approximatel</w:t>
      </w:r>
      <w:r w:rsidR="00B5057E">
        <w:rPr>
          <w:rFonts w:eastAsia="MS Mincho" w:cstheme="minorHAnsi"/>
        </w:rPr>
        <w:t>y 15</w:t>
      </w:r>
      <w:r>
        <w:rPr>
          <w:rFonts w:eastAsia="MS Mincho" w:cstheme="minorHAnsi"/>
        </w:rPr>
        <w:t>:45,</w:t>
      </w:r>
      <w:r w:rsidRPr="008E7336">
        <w:rPr>
          <w:rFonts w:eastAsia="MS Mincho" w:cstheme="minorHAnsi"/>
        </w:rPr>
        <w:t xml:space="preserve"> when</w:t>
      </w:r>
      <w:r>
        <w:rPr>
          <w:rFonts w:eastAsia="MS Mincho" w:cstheme="minorHAnsi"/>
        </w:rPr>
        <w:t xml:space="preserve"> work resumed, our c</w:t>
      </w:r>
      <w:r w:rsidR="00B5057E">
        <w:rPr>
          <w:rFonts w:eastAsia="MS Mincho" w:cstheme="minorHAnsi"/>
        </w:rPr>
        <w:t>lient’s line manager, David York</w:t>
      </w:r>
      <w:r>
        <w:rPr>
          <w:rFonts w:eastAsia="MS Mincho" w:cstheme="minorHAnsi"/>
        </w:rPr>
        <w:t xml:space="preserve">, became aggressive </w:t>
      </w:r>
      <w:r w:rsidRPr="008E7336">
        <w:rPr>
          <w:rFonts w:eastAsia="MS Mincho" w:cstheme="minorHAnsi"/>
        </w:rPr>
        <w:t>and violent towards our client</w:t>
      </w:r>
      <w:r>
        <w:rPr>
          <w:rFonts w:eastAsia="MS Mincho" w:cstheme="minorHAnsi"/>
        </w:rPr>
        <w:t>.</w:t>
      </w:r>
      <w:r w:rsidRPr="008E7336">
        <w:rPr>
          <w:rFonts w:eastAsia="MS Mincho" w:cstheme="minorHAnsi"/>
        </w:rPr>
        <w:t xml:space="preserve"> </w:t>
      </w:r>
      <w:r>
        <w:rPr>
          <w:rFonts w:eastAsia="MS Mincho" w:cstheme="minorHAnsi"/>
        </w:rPr>
        <w:t>This was witnessed by our client’s colleagues</w:t>
      </w:r>
      <w:r w:rsidR="00B5057E">
        <w:rPr>
          <w:rFonts w:eastAsia="MS Mincho" w:cstheme="minorHAnsi"/>
        </w:rPr>
        <w:t>, Amy and Rachel</w:t>
      </w:r>
      <w:r>
        <w:rPr>
          <w:rFonts w:eastAsia="MS Mincho" w:cstheme="minorHAnsi"/>
        </w:rPr>
        <w:t>. Thereafter, whilst our client</w:t>
      </w:r>
      <w:r w:rsidRPr="008E7336">
        <w:rPr>
          <w:rFonts w:eastAsia="MS Mincho" w:cstheme="minorHAnsi"/>
        </w:rPr>
        <w:t xml:space="preserve"> was seated</w:t>
      </w:r>
      <w:r w:rsidR="00B5057E">
        <w:rPr>
          <w:rFonts w:eastAsia="MS Mincho" w:cstheme="minorHAnsi"/>
        </w:rPr>
        <w:t>, David York</w:t>
      </w:r>
      <w:r>
        <w:rPr>
          <w:rFonts w:eastAsia="MS Mincho" w:cstheme="minorHAnsi"/>
        </w:rPr>
        <w:t xml:space="preserve"> began </w:t>
      </w:r>
      <w:r>
        <w:rPr>
          <w:rFonts w:eastAsia="MS Mincho" w:cstheme="minorHAnsi"/>
        </w:rPr>
        <w:lastRenderedPageBreak/>
        <w:t>swearing and acting in an extremely hostile manner towards our client. Our client did not retaliate because the abuse was being meted out from his line manager</w:t>
      </w:r>
      <w:r w:rsidR="00B5057E">
        <w:rPr>
          <w:rFonts w:eastAsia="MS Mincho" w:cstheme="minorHAnsi"/>
        </w:rPr>
        <w:t>. David York</w:t>
      </w:r>
      <w:r w:rsidRPr="008E7336">
        <w:rPr>
          <w:rFonts w:eastAsia="MS Mincho" w:cstheme="minorHAnsi"/>
        </w:rPr>
        <w:t xml:space="preserve"> threatened to beat up our client</w:t>
      </w:r>
      <w:r>
        <w:rPr>
          <w:rFonts w:eastAsia="MS Mincho" w:cstheme="minorHAnsi"/>
        </w:rPr>
        <w:t>, an</w:t>
      </w:r>
      <w:r w:rsidR="00B5057E">
        <w:rPr>
          <w:rFonts w:eastAsia="MS Mincho" w:cstheme="minorHAnsi"/>
        </w:rPr>
        <w:t>d our client knew that David York</w:t>
      </w:r>
      <w:r>
        <w:rPr>
          <w:rFonts w:eastAsia="MS Mincho" w:cstheme="minorHAnsi"/>
        </w:rPr>
        <w:t xml:space="preserve"> had previously been violent at work towards our client’s peers</w:t>
      </w:r>
      <w:r w:rsidR="00B5057E">
        <w:rPr>
          <w:rFonts w:eastAsia="MS Mincho" w:cstheme="minorHAnsi"/>
        </w:rPr>
        <w:t xml:space="preserve">. We consider that David York </w:t>
      </w:r>
      <w:r w:rsidRPr="008E7336">
        <w:rPr>
          <w:rFonts w:eastAsia="MS Mincho" w:cstheme="minorHAnsi"/>
        </w:rPr>
        <w:t xml:space="preserve">was violent during the recreation period and continued his violent episode thereafter and in the </w:t>
      </w:r>
      <w:r w:rsidR="00162863">
        <w:rPr>
          <w:rFonts w:eastAsia="MS Mincho" w:cstheme="minorHAnsi"/>
        </w:rPr>
        <w:t xml:space="preserve">full </w:t>
      </w:r>
      <w:r w:rsidRPr="008E7336">
        <w:rPr>
          <w:rFonts w:eastAsia="MS Mincho" w:cstheme="minorHAnsi"/>
        </w:rPr>
        <w:t>knowledge an</w:t>
      </w:r>
      <w:r w:rsidR="00162863">
        <w:rPr>
          <w:rFonts w:eastAsia="MS Mincho" w:cstheme="minorHAnsi"/>
        </w:rPr>
        <w:t>d acquiescence of your company.</w:t>
      </w:r>
    </w:p>
    <w:p w:rsidR="000D3C4A" w:rsidRPr="008E7336" w:rsidRDefault="000D3C4A" w:rsidP="00E67B7F">
      <w:pPr>
        <w:jc w:val="both"/>
        <w:rPr>
          <w:rFonts w:eastAsia="MS Mincho" w:cstheme="minorHAnsi"/>
        </w:rPr>
      </w:pPr>
    </w:p>
    <w:p w:rsidR="000D3C4A" w:rsidRPr="008E7336" w:rsidRDefault="000D3C4A" w:rsidP="00E67B7F">
      <w:pPr>
        <w:jc w:val="both"/>
        <w:rPr>
          <w:rFonts w:eastAsia="MS Mincho" w:cstheme="minorHAnsi"/>
        </w:rPr>
      </w:pPr>
      <w:r w:rsidRPr="008E7336">
        <w:rPr>
          <w:rFonts w:eastAsia="MS Mincho" w:cstheme="minorHAnsi"/>
        </w:rPr>
        <w:t>The episode of violen</w:t>
      </w:r>
      <w:r>
        <w:rPr>
          <w:rFonts w:eastAsia="MS Mincho" w:cstheme="minorHAnsi"/>
        </w:rPr>
        <w:t>c</w:t>
      </w:r>
      <w:r w:rsidR="00162863">
        <w:rPr>
          <w:rFonts w:eastAsia="MS Mincho" w:cstheme="minorHAnsi"/>
        </w:rPr>
        <w:t>e continued and culminated in David York</w:t>
      </w:r>
      <w:r>
        <w:rPr>
          <w:rFonts w:eastAsia="MS Mincho" w:cstheme="minorHAnsi"/>
        </w:rPr>
        <w:t xml:space="preserve"> committing a</w:t>
      </w:r>
      <w:r w:rsidR="00162863">
        <w:rPr>
          <w:rFonts w:eastAsia="MS Mincho" w:cstheme="minorHAnsi"/>
        </w:rPr>
        <w:t xml:space="preserve"> serious assault on our client.</w:t>
      </w:r>
      <w:r>
        <w:rPr>
          <w:rFonts w:eastAsia="MS Mincho" w:cstheme="minorHAnsi"/>
        </w:rPr>
        <w:t xml:space="preserve"> </w:t>
      </w:r>
      <w:r w:rsidR="00162863">
        <w:rPr>
          <w:rFonts w:eastAsia="MS Mincho" w:cstheme="minorHAnsi"/>
        </w:rPr>
        <w:t>David York</w:t>
      </w:r>
      <w:r>
        <w:rPr>
          <w:rFonts w:eastAsia="MS Mincho" w:cstheme="minorHAnsi"/>
        </w:rPr>
        <w:t xml:space="preserve"> punched </w:t>
      </w:r>
      <w:r w:rsidR="00162863">
        <w:rPr>
          <w:rFonts w:eastAsia="MS Mincho" w:cstheme="minorHAnsi"/>
        </w:rPr>
        <w:t xml:space="preserve">our client </w:t>
      </w:r>
      <w:r>
        <w:rPr>
          <w:rFonts w:eastAsia="MS Mincho" w:cstheme="minorHAnsi"/>
        </w:rPr>
        <w:t>in the face,</w:t>
      </w:r>
      <w:r w:rsidR="00162863">
        <w:rPr>
          <w:rFonts w:eastAsia="MS Mincho" w:cstheme="minorHAnsi"/>
        </w:rPr>
        <w:t xml:space="preserve"> without any provocation by our client</w:t>
      </w:r>
      <w:r w:rsidRPr="008E7336">
        <w:rPr>
          <w:rFonts w:eastAsia="MS Mincho" w:cstheme="minorHAnsi"/>
        </w:rPr>
        <w:t>.  Our client was anxious to retain his job with your company and for that reason chose not to</w:t>
      </w:r>
      <w:r>
        <w:rPr>
          <w:rFonts w:eastAsia="MS Mincho" w:cstheme="minorHAnsi"/>
        </w:rPr>
        <w:t xml:space="preserve"> defend himself and to resist</w:t>
      </w:r>
      <w:r w:rsidRPr="008E7336">
        <w:rPr>
          <w:rFonts w:eastAsia="MS Mincho" w:cstheme="minorHAnsi"/>
        </w:rPr>
        <w:t xml:space="preserve"> the unlawful use of force upon his person and which we consider to have been sanctioned by your company.</w:t>
      </w:r>
      <w:r w:rsidR="00162863">
        <w:rPr>
          <w:rFonts w:eastAsia="MS Mincho" w:cstheme="minorHAnsi"/>
        </w:rPr>
        <w:t xml:space="preserve"> David York</w:t>
      </w:r>
      <w:r>
        <w:rPr>
          <w:rFonts w:eastAsia="MS Mincho" w:cstheme="minorHAnsi"/>
        </w:rPr>
        <w:t xml:space="preserve"> was pulled off our client by </w:t>
      </w:r>
      <w:r w:rsidR="00162863">
        <w:rPr>
          <w:rFonts w:eastAsia="MS Mincho" w:cstheme="minorHAnsi"/>
        </w:rPr>
        <w:t xml:space="preserve">a colleague. Two hours after the assault at work, David York </w:t>
      </w:r>
      <w:r>
        <w:rPr>
          <w:rFonts w:eastAsia="MS Mincho" w:cstheme="minorHAnsi"/>
        </w:rPr>
        <w:t>eventually apologised to our client.</w:t>
      </w:r>
    </w:p>
    <w:p w:rsidR="000D3C4A" w:rsidRPr="008E7336" w:rsidRDefault="000D3C4A" w:rsidP="00E67B7F">
      <w:pPr>
        <w:jc w:val="both"/>
        <w:rPr>
          <w:rFonts w:eastAsia="MS Mincho" w:cstheme="minorHAnsi"/>
        </w:rPr>
      </w:pPr>
    </w:p>
    <w:p w:rsidR="000D3C4A" w:rsidRDefault="000D3C4A" w:rsidP="00E67B7F">
      <w:pPr>
        <w:jc w:val="both"/>
        <w:rPr>
          <w:rFonts w:eastAsia="MS Mincho" w:cstheme="minorHAnsi"/>
        </w:rPr>
      </w:pPr>
      <w:r w:rsidRPr="008E7336">
        <w:rPr>
          <w:rFonts w:eastAsia="MS Mincho" w:cstheme="minorHAnsi"/>
        </w:rPr>
        <w:t>The gravity and seriousness of th</w:t>
      </w:r>
      <w:r w:rsidR="00162863">
        <w:rPr>
          <w:rFonts w:eastAsia="MS Mincho" w:cstheme="minorHAnsi"/>
        </w:rPr>
        <w:t>e unprovoked attack by David York</w:t>
      </w:r>
      <w:r w:rsidRPr="008E7336">
        <w:rPr>
          <w:rFonts w:eastAsia="MS Mincho" w:cstheme="minorHAnsi"/>
        </w:rPr>
        <w:t xml:space="preserve"> required our client to seek immediate and urgent medical attention. </w:t>
      </w:r>
      <w:r>
        <w:rPr>
          <w:rFonts w:eastAsia="MS Mincho" w:cstheme="minorHAnsi"/>
        </w:rPr>
        <w:t>The incident was reported to you immediately. You chose not t</w:t>
      </w:r>
      <w:r w:rsidR="00162863">
        <w:rPr>
          <w:rFonts w:eastAsia="MS Mincho" w:cstheme="minorHAnsi"/>
        </w:rPr>
        <w:t>o discipline David York</w:t>
      </w:r>
      <w:r>
        <w:rPr>
          <w:rFonts w:eastAsia="MS Mincho" w:cstheme="minorHAnsi"/>
        </w:rPr>
        <w:t xml:space="preserve"> for this assault. You are vicariously lia</w:t>
      </w:r>
      <w:r w:rsidR="00162863">
        <w:rPr>
          <w:rFonts w:eastAsia="MS Mincho" w:cstheme="minorHAnsi"/>
        </w:rPr>
        <w:t>ble for the actions of David York</w:t>
      </w:r>
      <w:r>
        <w:rPr>
          <w:rFonts w:eastAsia="MS Mincho" w:cstheme="minorHAnsi"/>
        </w:rPr>
        <w:t xml:space="preserve">. </w:t>
      </w:r>
    </w:p>
    <w:p w:rsidR="000D3C4A" w:rsidRDefault="000D3C4A" w:rsidP="00E67B7F">
      <w:pPr>
        <w:jc w:val="both"/>
        <w:rPr>
          <w:rFonts w:eastAsia="MS Mincho" w:cstheme="minorHAnsi"/>
        </w:rPr>
      </w:pPr>
    </w:p>
    <w:p w:rsidR="000D3C4A" w:rsidRDefault="000D3C4A" w:rsidP="00E67B7F">
      <w:pPr>
        <w:jc w:val="both"/>
        <w:rPr>
          <w:rFonts w:eastAsia="MS Mincho" w:cstheme="minorHAnsi"/>
        </w:rPr>
      </w:pPr>
      <w:r>
        <w:rPr>
          <w:rFonts w:eastAsia="MS Mincho" w:cstheme="minorHAnsi"/>
        </w:rPr>
        <w:t>Our client did not return to work after the incident. Our client was fearful that a further assault would happen.</w:t>
      </w:r>
    </w:p>
    <w:p w:rsidR="000D3C4A" w:rsidRPr="008E7336" w:rsidRDefault="000D3C4A" w:rsidP="00E67B7F">
      <w:pPr>
        <w:jc w:val="both"/>
        <w:rPr>
          <w:rFonts w:eastAsia="MS Mincho" w:cstheme="minorHAnsi"/>
        </w:rPr>
      </w:pPr>
    </w:p>
    <w:p w:rsidR="00162863" w:rsidRPr="00F8003D" w:rsidRDefault="00162863" w:rsidP="00E67B7F">
      <w:pPr>
        <w:spacing w:line="276" w:lineRule="auto"/>
        <w:jc w:val="both"/>
        <w:rPr>
          <w:rFonts w:eastAsia="MS Mincho" w:cstheme="minorHAnsi"/>
          <w:szCs w:val="22"/>
        </w:rPr>
      </w:pPr>
      <w:r w:rsidRPr="00F8003D">
        <w:rPr>
          <w:rFonts w:eastAsia="MS Mincho" w:cstheme="minorHAnsi"/>
          <w:szCs w:val="22"/>
        </w:rPr>
        <w:t>Our client contends injuries, losses and expenses were caused by the matters already outlined and that, for the following reasons, you are liable for these.</w:t>
      </w:r>
    </w:p>
    <w:p w:rsidR="000D3C4A" w:rsidRPr="008E7336" w:rsidRDefault="000D3C4A" w:rsidP="00E67B7F">
      <w:pPr>
        <w:jc w:val="both"/>
        <w:rPr>
          <w:rFonts w:eastAsia="MS Mincho" w:cstheme="minorHAnsi"/>
        </w:rPr>
      </w:pPr>
    </w:p>
    <w:p w:rsidR="000D3C4A" w:rsidRDefault="000D3C4A" w:rsidP="00E67B7F">
      <w:pPr>
        <w:numPr>
          <w:ilvl w:val="0"/>
          <w:numId w:val="1"/>
        </w:numPr>
        <w:contextualSpacing/>
        <w:jc w:val="both"/>
        <w:rPr>
          <w:rFonts w:cstheme="minorHAnsi"/>
        </w:rPr>
      </w:pPr>
      <w:r w:rsidRPr="00DC1597">
        <w:rPr>
          <w:rFonts w:cstheme="minorHAnsi"/>
        </w:rPr>
        <w:t>Caused or permitted our client to be assaulted by his line manager</w:t>
      </w:r>
      <w:r>
        <w:rPr>
          <w:rFonts w:cstheme="minorHAnsi"/>
        </w:rPr>
        <w:t xml:space="preserve"> to which you are vicariously liable</w:t>
      </w:r>
      <w:r w:rsidRPr="00DC1597">
        <w:rPr>
          <w:rFonts w:cstheme="minorHAnsi"/>
        </w:rPr>
        <w:t>;</w:t>
      </w:r>
    </w:p>
    <w:p w:rsidR="000D3C4A" w:rsidRDefault="000D3C4A" w:rsidP="00E67B7F">
      <w:pPr>
        <w:ind w:left="1080"/>
        <w:contextualSpacing/>
        <w:jc w:val="both"/>
        <w:rPr>
          <w:rFonts w:cstheme="minorHAnsi"/>
        </w:rPr>
      </w:pPr>
    </w:p>
    <w:p w:rsidR="000D3C4A" w:rsidRDefault="000D3C4A" w:rsidP="00E67B7F">
      <w:pPr>
        <w:numPr>
          <w:ilvl w:val="0"/>
          <w:numId w:val="1"/>
        </w:numPr>
        <w:contextualSpacing/>
        <w:jc w:val="both"/>
        <w:rPr>
          <w:rFonts w:cstheme="minorHAnsi"/>
        </w:rPr>
      </w:pPr>
      <w:r>
        <w:rPr>
          <w:rFonts w:cstheme="minorHAnsi"/>
        </w:rPr>
        <w:t>Failed to provide a safe place of work;</w:t>
      </w:r>
    </w:p>
    <w:p w:rsidR="000D3C4A" w:rsidRDefault="000D3C4A" w:rsidP="00E67B7F">
      <w:pPr>
        <w:pStyle w:val="ListParagraph"/>
        <w:jc w:val="both"/>
        <w:rPr>
          <w:rFonts w:cstheme="minorHAnsi"/>
        </w:rPr>
      </w:pPr>
    </w:p>
    <w:p w:rsidR="000D3C4A" w:rsidRPr="00DC1597" w:rsidRDefault="000D3C4A" w:rsidP="00E67B7F">
      <w:pPr>
        <w:numPr>
          <w:ilvl w:val="0"/>
          <w:numId w:val="1"/>
        </w:numPr>
        <w:contextualSpacing/>
        <w:jc w:val="both"/>
        <w:rPr>
          <w:rFonts w:cstheme="minorHAnsi"/>
        </w:rPr>
      </w:pPr>
      <w:r>
        <w:rPr>
          <w:rFonts w:cstheme="minorHAnsi"/>
        </w:rPr>
        <w:t>Failed to provide competent staff;</w:t>
      </w:r>
    </w:p>
    <w:p w:rsidR="000D3C4A" w:rsidRDefault="000D3C4A" w:rsidP="00E67B7F">
      <w:pPr>
        <w:ind w:left="1080"/>
        <w:contextualSpacing/>
        <w:jc w:val="both"/>
        <w:rPr>
          <w:rFonts w:cstheme="minorHAnsi"/>
        </w:rPr>
      </w:pPr>
    </w:p>
    <w:p w:rsidR="000D3C4A" w:rsidRPr="00DC1597" w:rsidRDefault="000D3C4A" w:rsidP="00E67B7F">
      <w:pPr>
        <w:numPr>
          <w:ilvl w:val="0"/>
          <w:numId w:val="1"/>
        </w:numPr>
        <w:contextualSpacing/>
        <w:jc w:val="both"/>
        <w:rPr>
          <w:rFonts w:cstheme="minorHAnsi"/>
        </w:rPr>
      </w:pPr>
      <w:r>
        <w:rPr>
          <w:rFonts w:cstheme="minorHAnsi"/>
        </w:rPr>
        <w:t>Failed</w:t>
      </w:r>
      <w:r w:rsidR="00162863">
        <w:rPr>
          <w:rFonts w:cstheme="minorHAnsi"/>
        </w:rPr>
        <w:t xml:space="preserve"> to protect our client </w:t>
      </w:r>
      <w:r w:rsidRPr="00DC1597">
        <w:rPr>
          <w:rFonts w:cstheme="minorHAnsi"/>
        </w:rPr>
        <w:t>by allowing and sanctio</w:t>
      </w:r>
      <w:r w:rsidR="00E67B7F">
        <w:rPr>
          <w:rFonts w:cstheme="minorHAnsi"/>
        </w:rPr>
        <w:t>ning the aggressive and violent behaviour of employees/</w:t>
      </w:r>
      <w:r w:rsidRPr="00DC1597">
        <w:rPr>
          <w:rFonts w:cstheme="minorHAnsi"/>
        </w:rPr>
        <w:t>workers under your control;</w:t>
      </w:r>
    </w:p>
    <w:p w:rsidR="000D3C4A" w:rsidRPr="008E7336" w:rsidRDefault="000D3C4A" w:rsidP="00E67B7F">
      <w:pPr>
        <w:jc w:val="both"/>
        <w:rPr>
          <w:rFonts w:cstheme="minorHAnsi"/>
        </w:rPr>
      </w:pPr>
    </w:p>
    <w:p w:rsidR="000D3C4A" w:rsidRPr="008E7336" w:rsidRDefault="000D3C4A" w:rsidP="00E67B7F">
      <w:pPr>
        <w:numPr>
          <w:ilvl w:val="0"/>
          <w:numId w:val="1"/>
        </w:numPr>
        <w:contextualSpacing/>
        <w:jc w:val="both"/>
        <w:rPr>
          <w:rFonts w:cstheme="minorHAnsi"/>
        </w:rPr>
      </w:pPr>
      <w:r>
        <w:rPr>
          <w:rFonts w:cstheme="minorHAnsi"/>
        </w:rPr>
        <w:t>Failed</w:t>
      </w:r>
      <w:r w:rsidRPr="008E7336">
        <w:rPr>
          <w:rFonts w:cstheme="minorHAnsi"/>
        </w:rPr>
        <w:t xml:space="preserve"> to exercise any or any reasonable care towards your employees when you knew or ought to have known that the employees were being subjected to regular episodes of abuse, violence and humiliation;</w:t>
      </w:r>
    </w:p>
    <w:p w:rsidR="000D3C4A" w:rsidRPr="008E7336" w:rsidRDefault="000D3C4A" w:rsidP="00E67B7F">
      <w:pPr>
        <w:jc w:val="both"/>
        <w:rPr>
          <w:rFonts w:cstheme="minorHAnsi"/>
        </w:rPr>
      </w:pPr>
    </w:p>
    <w:p w:rsidR="000D3C4A" w:rsidRDefault="000D3C4A" w:rsidP="00E67B7F">
      <w:pPr>
        <w:numPr>
          <w:ilvl w:val="0"/>
          <w:numId w:val="1"/>
        </w:numPr>
        <w:contextualSpacing/>
        <w:jc w:val="both"/>
        <w:rPr>
          <w:rFonts w:cstheme="minorHAnsi"/>
        </w:rPr>
      </w:pPr>
      <w:r>
        <w:rPr>
          <w:rFonts w:cstheme="minorHAnsi"/>
        </w:rPr>
        <w:t>Failed</w:t>
      </w:r>
      <w:r w:rsidRPr="008E7336">
        <w:rPr>
          <w:rFonts w:cstheme="minorHAnsi"/>
        </w:rPr>
        <w:t xml:space="preserve"> to provide a safe working environment for vulnerable employees;</w:t>
      </w:r>
    </w:p>
    <w:p w:rsidR="000D3C4A" w:rsidRDefault="000D3C4A" w:rsidP="00E67B7F">
      <w:pPr>
        <w:pStyle w:val="ListParagraph"/>
        <w:jc w:val="both"/>
        <w:rPr>
          <w:rFonts w:cstheme="minorHAnsi"/>
        </w:rPr>
      </w:pPr>
    </w:p>
    <w:p w:rsidR="000D3C4A" w:rsidRPr="00DC1597" w:rsidRDefault="00E67B7F" w:rsidP="00E67B7F">
      <w:pPr>
        <w:numPr>
          <w:ilvl w:val="0"/>
          <w:numId w:val="1"/>
        </w:numPr>
        <w:contextualSpacing/>
        <w:jc w:val="both"/>
        <w:rPr>
          <w:rFonts w:cstheme="minorHAnsi"/>
        </w:rPr>
      </w:pPr>
      <w:r>
        <w:rPr>
          <w:rFonts w:cstheme="minorHAnsi"/>
        </w:rPr>
        <w:t>Failed to discipline David York</w:t>
      </w:r>
      <w:r w:rsidR="000D3C4A">
        <w:rPr>
          <w:rFonts w:cstheme="minorHAnsi"/>
        </w:rPr>
        <w:t xml:space="preserve"> who had been violent towards staff previously;</w:t>
      </w:r>
    </w:p>
    <w:p w:rsidR="000D3C4A" w:rsidRPr="008E7336" w:rsidRDefault="000D3C4A" w:rsidP="00E67B7F">
      <w:pPr>
        <w:contextualSpacing/>
        <w:jc w:val="both"/>
        <w:rPr>
          <w:rFonts w:cstheme="minorHAnsi"/>
        </w:rPr>
      </w:pPr>
    </w:p>
    <w:p w:rsidR="000D3C4A" w:rsidRPr="008E7336" w:rsidRDefault="000D3C4A" w:rsidP="00E67B7F">
      <w:pPr>
        <w:numPr>
          <w:ilvl w:val="0"/>
          <w:numId w:val="1"/>
        </w:numPr>
        <w:contextualSpacing/>
        <w:jc w:val="both"/>
        <w:rPr>
          <w:rFonts w:cstheme="minorHAnsi"/>
        </w:rPr>
      </w:pPr>
      <w:r w:rsidRPr="008E7336">
        <w:rPr>
          <w:rFonts w:cstheme="minorHAnsi"/>
        </w:rPr>
        <w:t>In the circumstances</w:t>
      </w:r>
      <w:r w:rsidR="00FD2E14">
        <w:rPr>
          <w:rFonts w:cstheme="minorHAnsi"/>
        </w:rPr>
        <w:t>, you</w:t>
      </w:r>
      <w:r w:rsidRPr="008E7336">
        <w:rPr>
          <w:rFonts w:cstheme="minorHAnsi"/>
        </w:rPr>
        <w:t xml:space="preserve"> exposed our client to a foreseeable and unnecessary risk of injury of the type which occurred</w:t>
      </w:r>
      <w:r>
        <w:rPr>
          <w:rFonts w:cstheme="minorHAnsi"/>
        </w:rPr>
        <w:t>.</w:t>
      </w:r>
    </w:p>
    <w:p w:rsidR="000D3C4A" w:rsidRPr="008E7336" w:rsidRDefault="000D3C4A" w:rsidP="00E67B7F">
      <w:pPr>
        <w:ind w:left="1080"/>
        <w:contextualSpacing/>
        <w:jc w:val="both"/>
        <w:rPr>
          <w:rFonts w:cstheme="minorHAnsi"/>
        </w:rPr>
      </w:pPr>
    </w:p>
    <w:p w:rsidR="00E67B7F" w:rsidRDefault="00E67B7F" w:rsidP="00E67B7F">
      <w:pPr>
        <w:spacing w:line="276" w:lineRule="auto"/>
        <w:jc w:val="both"/>
        <w:rPr>
          <w:rFonts w:cstheme="minorHAnsi"/>
          <w:szCs w:val="22"/>
        </w:rPr>
      </w:pPr>
      <w:r w:rsidRPr="00F8003D">
        <w:rPr>
          <w:rFonts w:cstheme="minorHAnsi"/>
          <w:szCs w:val="22"/>
        </w:rPr>
        <w:t xml:space="preserve">We consider this summary is sufficient for the claim to be </w:t>
      </w:r>
      <w:r>
        <w:rPr>
          <w:rFonts w:cstheme="minorHAnsi"/>
          <w:szCs w:val="22"/>
        </w:rPr>
        <w:t xml:space="preserve">properly </w:t>
      </w:r>
      <w:r w:rsidRPr="00F8003D">
        <w:rPr>
          <w:rFonts w:cstheme="minorHAnsi"/>
          <w:szCs w:val="22"/>
        </w:rPr>
        <w:t>investigated, and a decisi</w:t>
      </w:r>
      <w:r>
        <w:rPr>
          <w:rFonts w:cstheme="minorHAnsi"/>
          <w:szCs w:val="22"/>
        </w:rPr>
        <w:t>on on liability given, in good time. T</w:t>
      </w:r>
      <w:r w:rsidRPr="00F8003D">
        <w:rPr>
          <w:rFonts w:cstheme="minorHAnsi"/>
          <w:szCs w:val="22"/>
        </w:rPr>
        <w:t>he ti</w:t>
      </w:r>
      <w:r>
        <w:rPr>
          <w:rFonts w:cstheme="minorHAnsi"/>
          <w:szCs w:val="22"/>
        </w:rPr>
        <w:t>mescale stipulated under the Protocol has commenced</w:t>
      </w:r>
      <w:r w:rsidRPr="00F8003D">
        <w:rPr>
          <w:rFonts w:cstheme="minorHAnsi"/>
          <w:szCs w:val="22"/>
        </w:rPr>
        <w:t>. We would remind you that if you contend otherwise</w:t>
      </w:r>
      <w:r>
        <w:rPr>
          <w:rFonts w:cstheme="minorHAnsi"/>
          <w:szCs w:val="22"/>
        </w:rPr>
        <w:t xml:space="preserve">, you </w:t>
      </w:r>
      <w:r w:rsidRPr="00F8003D">
        <w:rPr>
          <w:rFonts w:cstheme="minorHAnsi"/>
          <w:szCs w:val="22"/>
        </w:rPr>
        <w:t xml:space="preserve">should </w:t>
      </w:r>
      <w:r>
        <w:rPr>
          <w:rFonts w:cstheme="minorHAnsi"/>
          <w:szCs w:val="22"/>
        </w:rPr>
        <w:t>advise us</w:t>
      </w:r>
      <w:r w:rsidRPr="00F8003D">
        <w:rPr>
          <w:rFonts w:cstheme="minorHAnsi"/>
          <w:szCs w:val="22"/>
        </w:rPr>
        <w:t xml:space="preserve"> within 21 days of </w:t>
      </w:r>
      <w:r>
        <w:rPr>
          <w:rFonts w:cstheme="minorHAnsi"/>
          <w:szCs w:val="22"/>
        </w:rPr>
        <w:t xml:space="preserve">the date of </w:t>
      </w:r>
      <w:r w:rsidRPr="00F8003D">
        <w:rPr>
          <w:rFonts w:cstheme="minorHAnsi"/>
          <w:szCs w:val="22"/>
        </w:rPr>
        <w:t>this letter.</w:t>
      </w:r>
    </w:p>
    <w:p w:rsidR="00E67B7F" w:rsidRDefault="00E67B7F" w:rsidP="00E67B7F">
      <w:pPr>
        <w:spacing w:line="276" w:lineRule="auto"/>
        <w:jc w:val="both"/>
        <w:rPr>
          <w:rFonts w:cstheme="minorHAnsi"/>
          <w:szCs w:val="22"/>
        </w:rPr>
      </w:pPr>
    </w:p>
    <w:p w:rsidR="00E67B7F" w:rsidRPr="00F35483" w:rsidRDefault="00E67B7F" w:rsidP="00E67B7F">
      <w:pPr>
        <w:spacing w:line="276" w:lineRule="auto"/>
        <w:jc w:val="both"/>
        <w:rPr>
          <w:rFonts w:cstheme="minorHAnsi"/>
          <w:b/>
          <w:szCs w:val="22"/>
        </w:rPr>
      </w:pPr>
      <w:r>
        <w:rPr>
          <w:rFonts w:cstheme="minorHAnsi"/>
          <w:b/>
          <w:szCs w:val="22"/>
        </w:rPr>
        <w:lastRenderedPageBreak/>
        <w:t>Disclosure</w:t>
      </w:r>
    </w:p>
    <w:p w:rsidR="00E67B7F" w:rsidRPr="00F8003D" w:rsidRDefault="00E67B7F" w:rsidP="00E67B7F">
      <w:pPr>
        <w:spacing w:line="276" w:lineRule="auto"/>
        <w:jc w:val="both"/>
        <w:rPr>
          <w:rFonts w:eastAsia="MS Mincho" w:cstheme="minorHAnsi"/>
          <w:szCs w:val="22"/>
        </w:rPr>
      </w:pPr>
    </w:p>
    <w:p w:rsidR="00E67B7F" w:rsidRDefault="00E67B7F" w:rsidP="00E67B7F">
      <w:pPr>
        <w:spacing w:line="276" w:lineRule="auto"/>
        <w:jc w:val="both"/>
        <w:rPr>
          <w:rFonts w:cstheme="minorHAnsi"/>
          <w:szCs w:val="22"/>
        </w:rPr>
      </w:pPr>
      <w:r w:rsidRPr="00F8003D">
        <w:rPr>
          <w:rFonts w:cstheme="minorHAnsi"/>
          <w:szCs w:val="22"/>
        </w:rPr>
        <w:t>Unless liability is fully admitted, we will expect</w:t>
      </w:r>
      <w:r>
        <w:rPr>
          <w:rFonts w:cstheme="minorHAnsi"/>
          <w:szCs w:val="22"/>
        </w:rPr>
        <w:t xml:space="preserve"> full</w:t>
      </w:r>
      <w:r w:rsidRPr="00F8003D">
        <w:rPr>
          <w:rFonts w:cstheme="minorHAnsi"/>
          <w:szCs w:val="22"/>
        </w:rPr>
        <w:t xml:space="preserve"> disclosure of doc</w:t>
      </w:r>
      <w:r>
        <w:rPr>
          <w:rFonts w:cstheme="minorHAnsi"/>
          <w:szCs w:val="22"/>
        </w:rPr>
        <w:t>uments to be provided together with your denial</w:t>
      </w:r>
      <w:r w:rsidRPr="00F8003D">
        <w:rPr>
          <w:rFonts w:cstheme="minorHAnsi"/>
          <w:szCs w:val="22"/>
        </w:rPr>
        <w:t xml:space="preserve">. </w:t>
      </w:r>
      <w:r>
        <w:rPr>
          <w:rFonts w:cstheme="minorHAnsi"/>
          <w:szCs w:val="22"/>
        </w:rPr>
        <w:t xml:space="preserve">We reserve the right to make an application for Pre-Action Disclosure, should you not provide disclosure in full. </w:t>
      </w:r>
    </w:p>
    <w:p w:rsidR="00E67B7F" w:rsidRDefault="00E67B7F" w:rsidP="00E67B7F">
      <w:pPr>
        <w:spacing w:line="276" w:lineRule="auto"/>
        <w:jc w:val="both"/>
        <w:rPr>
          <w:rFonts w:cstheme="minorHAnsi"/>
          <w:szCs w:val="22"/>
        </w:rPr>
      </w:pPr>
    </w:p>
    <w:p w:rsidR="00E67B7F" w:rsidRPr="00F8003D" w:rsidRDefault="00E67B7F" w:rsidP="00E67B7F">
      <w:pPr>
        <w:spacing w:line="276" w:lineRule="auto"/>
        <w:jc w:val="both"/>
        <w:rPr>
          <w:rFonts w:cstheme="minorHAnsi"/>
          <w:szCs w:val="22"/>
        </w:rPr>
      </w:pPr>
      <w:r>
        <w:rPr>
          <w:rFonts w:cstheme="minorHAnsi"/>
          <w:szCs w:val="22"/>
        </w:rPr>
        <w:t>Please preserve all relevant documents.</w:t>
      </w:r>
      <w:r w:rsidRPr="00F8003D">
        <w:rPr>
          <w:rFonts w:cstheme="minorHAnsi"/>
          <w:szCs w:val="22"/>
        </w:rPr>
        <w:t xml:space="preserve"> </w:t>
      </w:r>
      <w:r>
        <w:rPr>
          <w:rFonts w:cstheme="minorHAnsi"/>
          <w:szCs w:val="22"/>
        </w:rPr>
        <w:t xml:space="preserve">If relevant documents are only disclosed upon the issuing of proceedings, then we will seek our costs from you in the event that the claim is unsuccessful. </w:t>
      </w:r>
    </w:p>
    <w:p w:rsidR="00E67B7F" w:rsidRPr="00F8003D" w:rsidRDefault="00E67B7F" w:rsidP="00E67B7F">
      <w:pPr>
        <w:spacing w:line="276" w:lineRule="auto"/>
        <w:jc w:val="both"/>
        <w:rPr>
          <w:rFonts w:cstheme="minorHAnsi"/>
          <w:szCs w:val="22"/>
        </w:rPr>
      </w:pPr>
    </w:p>
    <w:p w:rsidR="00E67B7F" w:rsidRPr="00F8003D" w:rsidRDefault="00E67B7F" w:rsidP="00E67B7F">
      <w:pPr>
        <w:spacing w:line="276" w:lineRule="auto"/>
        <w:jc w:val="both"/>
        <w:rPr>
          <w:rFonts w:cstheme="minorHAnsi"/>
          <w:szCs w:val="22"/>
        </w:rPr>
      </w:pPr>
      <w:r>
        <w:rPr>
          <w:rFonts w:cstheme="minorHAnsi"/>
          <w:szCs w:val="22"/>
        </w:rPr>
        <w:t>It is our position</w:t>
      </w:r>
      <w:r w:rsidRPr="00F8003D">
        <w:rPr>
          <w:rFonts w:cstheme="minorHAnsi"/>
          <w:szCs w:val="22"/>
        </w:rPr>
        <w:t xml:space="preserve"> </w:t>
      </w:r>
      <w:r>
        <w:rPr>
          <w:rFonts w:cstheme="minorHAnsi"/>
          <w:szCs w:val="22"/>
        </w:rPr>
        <w:t xml:space="preserve">that </w:t>
      </w:r>
      <w:r w:rsidRPr="00F8003D">
        <w:rPr>
          <w:rFonts w:cstheme="minorHAnsi"/>
          <w:szCs w:val="22"/>
        </w:rPr>
        <w:t>documents within the following ca</w:t>
      </w:r>
      <w:r>
        <w:rPr>
          <w:rFonts w:cstheme="minorHAnsi"/>
          <w:szCs w:val="22"/>
        </w:rPr>
        <w:t xml:space="preserve">tegories are relevant and that </w:t>
      </w:r>
      <w:r w:rsidRPr="00F8003D">
        <w:rPr>
          <w:rFonts w:cstheme="minorHAnsi"/>
          <w:szCs w:val="22"/>
        </w:rPr>
        <w:t>copies should be supplied to us</w:t>
      </w:r>
      <w:r>
        <w:rPr>
          <w:rFonts w:cstheme="minorHAnsi"/>
          <w:szCs w:val="22"/>
        </w:rPr>
        <w:t xml:space="preserve"> in the event that liability is not admitted in full</w:t>
      </w:r>
      <w:r w:rsidRPr="00F8003D">
        <w:rPr>
          <w:rFonts w:cstheme="minorHAnsi"/>
          <w:szCs w:val="22"/>
        </w:rPr>
        <w:t>. I</w:t>
      </w:r>
      <w:r>
        <w:rPr>
          <w:rFonts w:cstheme="minorHAnsi"/>
          <w:szCs w:val="22"/>
        </w:rPr>
        <w:t>n compliance with the P</w:t>
      </w:r>
      <w:r w:rsidRPr="00F8003D">
        <w:rPr>
          <w:rFonts w:cstheme="minorHAnsi"/>
          <w:szCs w:val="22"/>
        </w:rPr>
        <w:t xml:space="preserve">rotocol, these </w:t>
      </w:r>
      <w:r>
        <w:rPr>
          <w:rFonts w:cstheme="minorHAnsi"/>
          <w:szCs w:val="22"/>
        </w:rPr>
        <w:t xml:space="preserve">documents </w:t>
      </w:r>
      <w:r w:rsidRPr="00F8003D">
        <w:rPr>
          <w:rFonts w:cstheme="minorHAnsi"/>
          <w:szCs w:val="22"/>
        </w:rPr>
        <w:t>should be provided without making a charge.</w:t>
      </w:r>
    </w:p>
    <w:p w:rsidR="00E67B7F" w:rsidRPr="000800D9" w:rsidRDefault="00E67B7F" w:rsidP="00E67B7F">
      <w:pPr>
        <w:jc w:val="both"/>
        <w:rPr>
          <w:rFonts w:eastAsia="MS Mincho"/>
        </w:rPr>
      </w:pPr>
    </w:p>
    <w:p w:rsidR="00E67B7F" w:rsidRDefault="00E67B7F" w:rsidP="00E67B7F">
      <w:pPr>
        <w:jc w:val="both"/>
        <w:rPr>
          <w:rFonts w:eastAsia="MS Mincho"/>
        </w:rPr>
      </w:pPr>
      <w:r w:rsidRPr="000800D9">
        <w:rPr>
          <w:rFonts w:eastAsia="MS Mincho"/>
        </w:rPr>
        <w:t>Please provide the following documents within the next three months, if liability is not admitted in full:</w:t>
      </w:r>
    </w:p>
    <w:p w:rsidR="000D3C4A" w:rsidRPr="008E7336" w:rsidRDefault="000D3C4A" w:rsidP="00E67B7F">
      <w:pPr>
        <w:jc w:val="both"/>
        <w:rPr>
          <w:rFonts w:eastAsia="MS Mincho"/>
        </w:rPr>
      </w:pPr>
    </w:p>
    <w:p w:rsidR="000D3C4A" w:rsidRPr="008E7336" w:rsidRDefault="000D3C4A" w:rsidP="00E67B7F">
      <w:pPr>
        <w:numPr>
          <w:ilvl w:val="0"/>
          <w:numId w:val="2"/>
        </w:numPr>
        <w:contextualSpacing/>
        <w:jc w:val="both"/>
      </w:pPr>
      <w:r>
        <w:t>Our client’s personnel file including his employment contract;</w:t>
      </w:r>
    </w:p>
    <w:p w:rsidR="000D3C4A" w:rsidRPr="008E7336" w:rsidRDefault="000D3C4A" w:rsidP="00E67B7F">
      <w:pPr>
        <w:numPr>
          <w:ilvl w:val="0"/>
          <w:numId w:val="2"/>
        </w:numPr>
        <w:contextualSpacing/>
        <w:jc w:val="both"/>
      </w:pPr>
      <w:r>
        <w:t>Our client</w:t>
      </w:r>
      <w:r w:rsidR="00E67B7F">
        <w:t>’</w:t>
      </w:r>
      <w:r>
        <w:t>s earnings for the 13 weeks pre-assault and all post-assault earnings</w:t>
      </w:r>
      <w:r w:rsidRPr="008E7336">
        <w:t>;</w:t>
      </w:r>
    </w:p>
    <w:p w:rsidR="000D3C4A" w:rsidRPr="008E7336" w:rsidRDefault="000D3C4A" w:rsidP="00E67B7F">
      <w:pPr>
        <w:numPr>
          <w:ilvl w:val="0"/>
          <w:numId w:val="2"/>
        </w:numPr>
        <w:contextualSpacing/>
        <w:jc w:val="both"/>
      </w:pPr>
      <w:r w:rsidRPr="008E7336">
        <w:t>Copy of our client’s P45 and / or P60</w:t>
      </w:r>
      <w:r>
        <w:t>;</w:t>
      </w:r>
    </w:p>
    <w:p w:rsidR="000D3C4A" w:rsidRPr="008E7336" w:rsidRDefault="000D3C4A" w:rsidP="00E67B7F">
      <w:pPr>
        <w:numPr>
          <w:ilvl w:val="0"/>
          <w:numId w:val="2"/>
        </w:numPr>
        <w:contextualSpacing/>
        <w:jc w:val="both"/>
      </w:pPr>
      <w:r w:rsidRPr="008E7336">
        <w:t>Records of any grie</w:t>
      </w:r>
      <w:r>
        <w:t>vances raised by our client;</w:t>
      </w:r>
    </w:p>
    <w:p w:rsidR="000D3C4A" w:rsidRDefault="000D3C4A" w:rsidP="00E67B7F">
      <w:pPr>
        <w:numPr>
          <w:ilvl w:val="0"/>
          <w:numId w:val="2"/>
        </w:numPr>
        <w:contextualSpacing/>
        <w:jc w:val="both"/>
      </w:pPr>
      <w:r w:rsidRPr="008E7336">
        <w:t>Records of any internal investigations involving our client;</w:t>
      </w:r>
    </w:p>
    <w:p w:rsidR="000D3C4A" w:rsidRDefault="000D3C4A" w:rsidP="00E67B7F">
      <w:pPr>
        <w:numPr>
          <w:ilvl w:val="0"/>
          <w:numId w:val="2"/>
        </w:numPr>
        <w:contextualSpacing/>
        <w:jc w:val="both"/>
      </w:pPr>
      <w:r>
        <w:t>All records of violent incidents at work in the last 24 months;</w:t>
      </w:r>
    </w:p>
    <w:p w:rsidR="000D3C4A" w:rsidRDefault="00E67B7F" w:rsidP="00E67B7F">
      <w:pPr>
        <w:numPr>
          <w:ilvl w:val="0"/>
          <w:numId w:val="2"/>
        </w:numPr>
        <w:contextualSpacing/>
        <w:jc w:val="both"/>
      </w:pPr>
      <w:r>
        <w:t>All complaints against David York</w:t>
      </w:r>
      <w:r w:rsidR="000D3C4A">
        <w:t>;</w:t>
      </w:r>
    </w:p>
    <w:p w:rsidR="000D3C4A" w:rsidRDefault="00E67B7F" w:rsidP="00E67B7F">
      <w:pPr>
        <w:numPr>
          <w:ilvl w:val="0"/>
          <w:numId w:val="2"/>
        </w:numPr>
        <w:contextualSpacing/>
        <w:jc w:val="both"/>
      </w:pPr>
      <w:r>
        <w:t>David York’s</w:t>
      </w:r>
      <w:r w:rsidR="000D3C4A">
        <w:t xml:space="preserve"> personnel file;</w:t>
      </w:r>
    </w:p>
    <w:p w:rsidR="000D3C4A" w:rsidRDefault="000D3C4A" w:rsidP="00E67B7F">
      <w:pPr>
        <w:numPr>
          <w:ilvl w:val="0"/>
          <w:numId w:val="2"/>
        </w:numPr>
        <w:contextualSpacing/>
        <w:jc w:val="both"/>
      </w:pPr>
      <w:r>
        <w:t>Accident book entry;</w:t>
      </w:r>
    </w:p>
    <w:p w:rsidR="000D3C4A" w:rsidRDefault="00E67B7F" w:rsidP="00E67B7F">
      <w:pPr>
        <w:numPr>
          <w:ilvl w:val="0"/>
          <w:numId w:val="2"/>
        </w:numPr>
        <w:contextualSpacing/>
        <w:jc w:val="both"/>
      </w:pPr>
      <w:r>
        <w:t>RIDDOR report to the Health and Safety Executive</w:t>
      </w:r>
      <w:r w:rsidR="000D3C4A">
        <w:t>;</w:t>
      </w:r>
    </w:p>
    <w:p w:rsidR="000D3C4A" w:rsidRDefault="000D3C4A" w:rsidP="00E67B7F">
      <w:pPr>
        <w:numPr>
          <w:ilvl w:val="0"/>
          <w:numId w:val="2"/>
        </w:numPr>
        <w:contextualSpacing/>
        <w:jc w:val="both"/>
      </w:pPr>
      <w:r>
        <w:t>First Aid report;</w:t>
      </w:r>
    </w:p>
    <w:p w:rsidR="000D3C4A" w:rsidRDefault="000D3C4A" w:rsidP="00E67B7F">
      <w:pPr>
        <w:numPr>
          <w:ilvl w:val="0"/>
          <w:numId w:val="2"/>
        </w:numPr>
        <w:contextualSpacing/>
        <w:jc w:val="both"/>
      </w:pPr>
      <w:r>
        <w:t>All reports and correspondence including emails relating to the assault;</w:t>
      </w:r>
    </w:p>
    <w:p w:rsidR="000D3C4A" w:rsidRDefault="000D3C4A" w:rsidP="00E67B7F">
      <w:pPr>
        <w:numPr>
          <w:ilvl w:val="0"/>
          <w:numId w:val="2"/>
        </w:numPr>
        <w:contextualSpacing/>
        <w:jc w:val="both"/>
      </w:pPr>
      <w:r>
        <w:t>Exit interview with our client;</w:t>
      </w:r>
    </w:p>
    <w:p w:rsidR="000D3C4A" w:rsidRDefault="000D3C4A" w:rsidP="00E67B7F">
      <w:pPr>
        <w:numPr>
          <w:ilvl w:val="0"/>
          <w:numId w:val="2"/>
        </w:numPr>
        <w:contextualSpacing/>
        <w:jc w:val="both"/>
        <w:rPr>
          <w:rFonts w:cstheme="minorHAnsi"/>
        </w:rPr>
      </w:pPr>
      <w:r>
        <w:rPr>
          <w:rFonts w:cstheme="minorHAnsi"/>
        </w:rPr>
        <w:t>All correspondence</w:t>
      </w:r>
      <w:r w:rsidR="00E67B7F">
        <w:rPr>
          <w:rFonts w:cstheme="minorHAnsi"/>
        </w:rPr>
        <w:t xml:space="preserve"> with</w:t>
      </w:r>
      <w:r>
        <w:rPr>
          <w:rFonts w:cstheme="minorHAnsi"/>
        </w:rPr>
        <w:t xml:space="preserve"> our client;</w:t>
      </w:r>
    </w:p>
    <w:p w:rsidR="000D3C4A" w:rsidRDefault="000D3C4A" w:rsidP="00E67B7F">
      <w:pPr>
        <w:numPr>
          <w:ilvl w:val="0"/>
          <w:numId w:val="2"/>
        </w:numPr>
        <w:contextualSpacing/>
        <w:jc w:val="both"/>
        <w:rPr>
          <w:rFonts w:cstheme="minorHAnsi"/>
        </w:rPr>
      </w:pPr>
      <w:r>
        <w:rPr>
          <w:rFonts w:cstheme="minorHAnsi"/>
        </w:rPr>
        <w:t>Company Handbook;</w:t>
      </w:r>
    </w:p>
    <w:p w:rsidR="000D3C4A" w:rsidRPr="00DC1597" w:rsidRDefault="000D3C4A" w:rsidP="00E67B7F">
      <w:pPr>
        <w:numPr>
          <w:ilvl w:val="0"/>
          <w:numId w:val="2"/>
        </w:numPr>
        <w:contextualSpacing/>
        <w:jc w:val="both"/>
        <w:rPr>
          <w:rFonts w:cstheme="minorHAnsi"/>
        </w:rPr>
      </w:pPr>
      <w:r>
        <w:rPr>
          <w:rFonts w:cstheme="minorHAnsi"/>
        </w:rPr>
        <w:t xml:space="preserve">Minutes of meetings where the </w:t>
      </w:r>
      <w:r w:rsidR="00E67B7F">
        <w:rPr>
          <w:rFonts w:cstheme="minorHAnsi"/>
        </w:rPr>
        <w:t>assault</w:t>
      </w:r>
      <w:r>
        <w:rPr>
          <w:rFonts w:cstheme="minorHAnsi"/>
        </w:rPr>
        <w:t xml:space="preserve"> was discussed.</w:t>
      </w:r>
    </w:p>
    <w:p w:rsidR="000D3C4A" w:rsidRPr="008E7336" w:rsidRDefault="000D3C4A" w:rsidP="00E67B7F">
      <w:pPr>
        <w:ind w:left="720"/>
        <w:contextualSpacing/>
        <w:jc w:val="both"/>
        <w:rPr>
          <w:rFonts w:cstheme="minorHAnsi"/>
        </w:rPr>
      </w:pPr>
    </w:p>
    <w:p w:rsidR="00E67B7F" w:rsidRPr="00F8003D" w:rsidRDefault="00E67B7F" w:rsidP="00E67B7F">
      <w:pPr>
        <w:spacing w:line="276" w:lineRule="auto"/>
        <w:jc w:val="both"/>
        <w:rPr>
          <w:rFonts w:cstheme="minorHAnsi"/>
          <w:szCs w:val="22"/>
        </w:rPr>
      </w:pPr>
      <w:r>
        <w:rPr>
          <w:rFonts w:cstheme="minorHAnsi"/>
          <w:szCs w:val="22"/>
        </w:rPr>
        <w:t>W</w:t>
      </w:r>
      <w:r w:rsidRPr="00F8003D">
        <w:rPr>
          <w:rFonts w:cstheme="minorHAnsi"/>
          <w:szCs w:val="22"/>
        </w:rPr>
        <w:t xml:space="preserve">ithin these categories, </w:t>
      </w:r>
      <w:r>
        <w:rPr>
          <w:rFonts w:cstheme="minorHAnsi"/>
          <w:szCs w:val="22"/>
        </w:rPr>
        <w:t>i</w:t>
      </w:r>
      <w:r w:rsidRPr="00F8003D">
        <w:rPr>
          <w:rFonts w:cstheme="minorHAnsi"/>
          <w:szCs w:val="22"/>
        </w:rPr>
        <w:t>f there are documents</w:t>
      </w:r>
      <w:r>
        <w:rPr>
          <w:rFonts w:cstheme="minorHAnsi"/>
          <w:szCs w:val="22"/>
        </w:rPr>
        <w:t xml:space="preserve"> which </w:t>
      </w:r>
      <w:r w:rsidRPr="00F8003D">
        <w:rPr>
          <w:rFonts w:cstheme="minorHAnsi"/>
          <w:szCs w:val="22"/>
        </w:rPr>
        <w:t>you contend are privileged</w:t>
      </w:r>
      <w:r>
        <w:rPr>
          <w:rFonts w:cstheme="minorHAnsi"/>
          <w:szCs w:val="22"/>
        </w:rPr>
        <w:t>,</w:t>
      </w:r>
      <w:r w:rsidRPr="00F8003D">
        <w:rPr>
          <w:rFonts w:cstheme="minorHAnsi"/>
          <w:szCs w:val="22"/>
        </w:rPr>
        <w:t xml:space="preserve"> please state the grounds of the claim for privilege and </w:t>
      </w:r>
      <w:r>
        <w:rPr>
          <w:rFonts w:cstheme="minorHAnsi"/>
          <w:szCs w:val="22"/>
        </w:rPr>
        <w:t xml:space="preserve">sufficiently </w:t>
      </w:r>
      <w:r w:rsidRPr="00F8003D">
        <w:rPr>
          <w:rFonts w:cstheme="minorHAnsi"/>
          <w:szCs w:val="22"/>
        </w:rPr>
        <w:t xml:space="preserve">identify the documents </w:t>
      </w:r>
      <w:r>
        <w:rPr>
          <w:rFonts w:cstheme="minorHAnsi"/>
          <w:szCs w:val="22"/>
        </w:rPr>
        <w:t>so that we may assess the validity of your</w:t>
      </w:r>
      <w:r w:rsidRPr="00F8003D">
        <w:rPr>
          <w:rFonts w:cstheme="minorHAnsi"/>
          <w:szCs w:val="22"/>
        </w:rPr>
        <w:t xml:space="preserve"> claim for privilege.</w:t>
      </w:r>
      <w:r>
        <w:rPr>
          <w:rFonts w:cstheme="minorHAnsi"/>
          <w:szCs w:val="22"/>
        </w:rPr>
        <w:t xml:space="preserve"> We do not anticipate that you will succeed with any claim for privilege.</w:t>
      </w:r>
    </w:p>
    <w:p w:rsidR="00E67B7F" w:rsidRPr="00F8003D" w:rsidRDefault="00E67B7F" w:rsidP="00E67B7F">
      <w:pPr>
        <w:spacing w:line="276" w:lineRule="auto"/>
        <w:jc w:val="both"/>
      </w:pPr>
    </w:p>
    <w:p w:rsidR="00E67B7F" w:rsidRPr="00F8003D" w:rsidRDefault="00E67B7F" w:rsidP="00E67B7F">
      <w:pPr>
        <w:spacing w:line="276" w:lineRule="auto"/>
        <w:jc w:val="both"/>
        <w:rPr>
          <w:rFonts w:cstheme="minorHAnsi"/>
          <w:szCs w:val="22"/>
        </w:rPr>
      </w:pPr>
      <w:r>
        <w:rPr>
          <w:rFonts w:cstheme="minorHAnsi"/>
          <w:szCs w:val="22"/>
        </w:rPr>
        <w:t>Currently</w:t>
      </w:r>
      <w:r w:rsidRPr="00F8003D">
        <w:rPr>
          <w:rFonts w:cstheme="minorHAnsi"/>
          <w:szCs w:val="22"/>
        </w:rPr>
        <w:t>, we can only summarise the</w:t>
      </w:r>
      <w:r>
        <w:rPr>
          <w:rFonts w:cstheme="minorHAnsi"/>
          <w:szCs w:val="22"/>
        </w:rPr>
        <w:t xml:space="preserve"> general</w:t>
      </w:r>
      <w:r w:rsidRPr="00F8003D">
        <w:rPr>
          <w:rFonts w:cstheme="minorHAnsi"/>
          <w:szCs w:val="22"/>
        </w:rPr>
        <w:t xml:space="preserve"> nature of our client’s </w:t>
      </w:r>
      <w:r>
        <w:rPr>
          <w:rFonts w:cstheme="minorHAnsi"/>
          <w:szCs w:val="22"/>
        </w:rPr>
        <w:t>injuries and losses as follows below.</w:t>
      </w:r>
    </w:p>
    <w:p w:rsidR="00E67B7F" w:rsidRDefault="00E67B7F" w:rsidP="00E67B7F">
      <w:pPr>
        <w:pStyle w:val="Standard"/>
        <w:jc w:val="both"/>
        <w:rPr>
          <w:rFonts w:asciiTheme="minorHAnsi" w:hAnsiTheme="minorHAnsi"/>
          <w:sz w:val="22"/>
          <w:szCs w:val="22"/>
        </w:rPr>
      </w:pPr>
    </w:p>
    <w:p w:rsidR="00E67B7F" w:rsidRPr="000800D9" w:rsidRDefault="00E67B7F" w:rsidP="00E67B7F">
      <w:pPr>
        <w:pStyle w:val="Standard"/>
        <w:jc w:val="both"/>
        <w:rPr>
          <w:rFonts w:asciiTheme="minorHAnsi" w:hAnsiTheme="minorHAnsi"/>
          <w:b/>
          <w:bCs/>
          <w:sz w:val="22"/>
          <w:szCs w:val="22"/>
        </w:rPr>
      </w:pPr>
      <w:r w:rsidRPr="000800D9">
        <w:rPr>
          <w:rFonts w:asciiTheme="minorHAnsi" w:hAnsiTheme="minorHAnsi"/>
          <w:b/>
          <w:bCs/>
          <w:sz w:val="22"/>
          <w:szCs w:val="22"/>
        </w:rPr>
        <w:t>General Damages</w:t>
      </w:r>
    </w:p>
    <w:p w:rsidR="000D3C4A" w:rsidRPr="008E7336" w:rsidRDefault="000D3C4A" w:rsidP="00E67B7F">
      <w:pPr>
        <w:ind w:left="1080"/>
        <w:contextualSpacing/>
        <w:jc w:val="both"/>
        <w:rPr>
          <w:rFonts w:cstheme="minorHAnsi"/>
          <w:b/>
        </w:rPr>
      </w:pPr>
    </w:p>
    <w:p w:rsidR="000D3C4A" w:rsidRPr="008E7336" w:rsidRDefault="000D3C4A" w:rsidP="00E67B7F">
      <w:pPr>
        <w:jc w:val="both"/>
        <w:rPr>
          <w:rFonts w:cstheme="minorHAnsi"/>
        </w:rPr>
      </w:pPr>
      <w:r w:rsidRPr="008E7336">
        <w:rPr>
          <w:rFonts w:cstheme="minorHAnsi"/>
        </w:rPr>
        <w:t xml:space="preserve">Our client has suffered injury to his face, eyes, wrist and arm. </w:t>
      </w:r>
      <w:r>
        <w:rPr>
          <w:rFonts w:cstheme="minorHAnsi"/>
        </w:rPr>
        <w:t xml:space="preserve">Our client has </w:t>
      </w:r>
      <w:r w:rsidR="00E67B7F">
        <w:rPr>
          <w:rFonts w:cstheme="minorHAnsi"/>
        </w:rPr>
        <w:t xml:space="preserve">been under the care of </w:t>
      </w:r>
      <w:proofErr w:type="spellStart"/>
      <w:r w:rsidR="00E67B7F">
        <w:rPr>
          <w:rFonts w:cstheme="minorHAnsi"/>
        </w:rPr>
        <w:t>Lanchester</w:t>
      </w:r>
      <w:proofErr w:type="spellEnd"/>
      <w:r>
        <w:rPr>
          <w:rFonts w:cstheme="minorHAnsi"/>
        </w:rPr>
        <w:t xml:space="preserve"> Hospital. </w:t>
      </w:r>
      <w:r w:rsidRPr="008E7336">
        <w:rPr>
          <w:rFonts w:cstheme="minorHAnsi"/>
        </w:rPr>
        <w:t>This is, however, just a summary and should not be regarded as a comprehensive description of the injuries pending receipt of expert medical opinion.</w:t>
      </w:r>
    </w:p>
    <w:p w:rsidR="000D3C4A" w:rsidRPr="008E7336" w:rsidRDefault="000D3C4A" w:rsidP="00E67B7F">
      <w:pPr>
        <w:jc w:val="both"/>
        <w:rPr>
          <w:rFonts w:cstheme="minorHAnsi"/>
        </w:rPr>
      </w:pPr>
    </w:p>
    <w:p w:rsidR="000D3C4A" w:rsidRPr="008E7336" w:rsidRDefault="000D3C4A" w:rsidP="00E67B7F">
      <w:pPr>
        <w:jc w:val="both"/>
        <w:rPr>
          <w:rFonts w:cstheme="minorHAnsi"/>
        </w:rPr>
      </w:pPr>
      <w:r w:rsidRPr="008E7336">
        <w:rPr>
          <w:rFonts w:cstheme="minorHAnsi"/>
        </w:rPr>
        <w:lastRenderedPageBreak/>
        <w:t>We wish to obtain medical evidence and would suggest, as suitable experts to instruct</w:t>
      </w:r>
      <w:r>
        <w:rPr>
          <w:rFonts w:cstheme="minorHAnsi"/>
        </w:rPr>
        <w:t>, in the first instance, a Consultant Ophthalmologist</w:t>
      </w:r>
      <w:r w:rsidRPr="008E7336">
        <w:rPr>
          <w:rFonts w:cstheme="minorHAnsi"/>
        </w:rPr>
        <w:t>.</w:t>
      </w:r>
    </w:p>
    <w:p w:rsidR="000D3C4A" w:rsidRPr="008E7336" w:rsidRDefault="000D3C4A" w:rsidP="00E67B7F">
      <w:pPr>
        <w:jc w:val="both"/>
        <w:rPr>
          <w:rFonts w:cstheme="minorHAnsi"/>
        </w:rPr>
      </w:pPr>
    </w:p>
    <w:p w:rsidR="000D3C4A" w:rsidRPr="008E7336" w:rsidRDefault="000D3C4A" w:rsidP="00E67B7F">
      <w:pPr>
        <w:jc w:val="both"/>
        <w:rPr>
          <w:rFonts w:cstheme="minorHAnsi"/>
          <w:b/>
        </w:rPr>
      </w:pPr>
      <w:r w:rsidRPr="008E7336">
        <w:rPr>
          <w:rFonts w:cstheme="minorHAnsi"/>
          <w:b/>
        </w:rPr>
        <w:t>Expenses and losses</w:t>
      </w:r>
    </w:p>
    <w:p w:rsidR="000D3C4A" w:rsidRPr="008E7336" w:rsidRDefault="000D3C4A" w:rsidP="00E67B7F">
      <w:pPr>
        <w:ind w:left="1080"/>
        <w:contextualSpacing/>
        <w:jc w:val="both"/>
        <w:rPr>
          <w:rFonts w:cstheme="minorHAnsi"/>
          <w:b/>
        </w:rPr>
      </w:pPr>
    </w:p>
    <w:p w:rsidR="000D3C4A" w:rsidRPr="008E7336" w:rsidRDefault="000D3C4A" w:rsidP="00E67B7F">
      <w:pPr>
        <w:jc w:val="both"/>
        <w:rPr>
          <w:rFonts w:cstheme="minorHAnsi"/>
        </w:rPr>
      </w:pPr>
      <w:r w:rsidRPr="008E7336">
        <w:rPr>
          <w:rFonts w:cstheme="minorHAnsi"/>
        </w:rPr>
        <w:t>We expect the claim for expenses and losses w</w:t>
      </w:r>
      <w:r w:rsidR="00B12783">
        <w:rPr>
          <w:rFonts w:cstheme="minorHAnsi"/>
        </w:rPr>
        <w:t>ill include the following heads:</w:t>
      </w:r>
    </w:p>
    <w:p w:rsidR="000D3C4A" w:rsidRPr="008E7336" w:rsidRDefault="000D3C4A" w:rsidP="00E67B7F">
      <w:pPr>
        <w:jc w:val="both"/>
        <w:rPr>
          <w:rFonts w:cstheme="minorHAnsi"/>
        </w:rPr>
      </w:pPr>
    </w:p>
    <w:p w:rsidR="000D3C4A" w:rsidRPr="000669EE" w:rsidRDefault="000D3C4A" w:rsidP="00E67B7F">
      <w:pPr>
        <w:numPr>
          <w:ilvl w:val="0"/>
          <w:numId w:val="3"/>
        </w:numPr>
        <w:contextualSpacing/>
        <w:jc w:val="both"/>
        <w:rPr>
          <w:rFonts w:cstheme="minorHAnsi"/>
        </w:rPr>
      </w:pPr>
      <w:r>
        <w:rPr>
          <w:rFonts w:cstheme="minorHAnsi"/>
        </w:rPr>
        <w:t>L</w:t>
      </w:r>
      <w:r w:rsidRPr="008E7336">
        <w:rPr>
          <w:rFonts w:cstheme="minorHAnsi"/>
        </w:rPr>
        <w:t>ost earnings;</w:t>
      </w:r>
    </w:p>
    <w:p w:rsidR="000D3C4A" w:rsidRPr="008E7336" w:rsidRDefault="00B12783" w:rsidP="00E67B7F">
      <w:pPr>
        <w:numPr>
          <w:ilvl w:val="0"/>
          <w:numId w:val="3"/>
        </w:numPr>
        <w:contextualSpacing/>
        <w:jc w:val="both"/>
        <w:rPr>
          <w:rFonts w:cstheme="minorHAnsi"/>
        </w:rPr>
      </w:pPr>
      <w:r>
        <w:rPr>
          <w:rFonts w:cstheme="minorHAnsi"/>
        </w:rPr>
        <w:t xml:space="preserve">Transportation costs to/from hospital; </w:t>
      </w:r>
      <w:r w:rsidR="000D3C4A" w:rsidRPr="008E7336">
        <w:rPr>
          <w:rFonts w:cstheme="minorHAnsi"/>
        </w:rPr>
        <w:t>and</w:t>
      </w:r>
    </w:p>
    <w:p w:rsidR="000D3C4A" w:rsidRDefault="000D3C4A" w:rsidP="00E67B7F">
      <w:pPr>
        <w:numPr>
          <w:ilvl w:val="0"/>
          <w:numId w:val="3"/>
        </w:numPr>
        <w:contextualSpacing/>
        <w:jc w:val="both"/>
        <w:rPr>
          <w:rFonts w:cstheme="minorHAnsi"/>
        </w:rPr>
      </w:pPr>
      <w:r w:rsidRPr="008E7336">
        <w:rPr>
          <w:rFonts w:cstheme="minorHAnsi"/>
        </w:rPr>
        <w:t>Loss of amenity, pain and suffering</w:t>
      </w:r>
    </w:p>
    <w:p w:rsidR="00B12783" w:rsidRDefault="00B12783" w:rsidP="00E67B7F">
      <w:pPr>
        <w:numPr>
          <w:ilvl w:val="0"/>
          <w:numId w:val="3"/>
        </w:numPr>
        <w:contextualSpacing/>
        <w:jc w:val="both"/>
        <w:rPr>
          <w:rFonts w:cstheme="minorHAnsi"/>
        </w:rPr>
      </w:pPr>
      <w:r>
        <w:rPr>
          <w:rFonts w:cstheme="minorHAnsi"/>
        </w:rPr>
        <w:t>Loss of enjoyment of holiday;</w:t>
      </w:r>
    </w:p>
    <w:p w:rsidR="00B12783" w:rsidRPr="008E7336" w:rsidRDefault="00B12783" w:rsidP="00E67B7F">
      <w:pPr>
        <w:numPr>
          <w:ilvl w:val="0"/>
          <w:numId w:val="3"/>
        </w:numPr>
        <w:contextualSpacing/>
        <w:jc w:val="both"/>
        <w:rPr>
          <w:rFonts w:cstheme="minorHAnsi"/>
        </w:rPr>
      </w:pPr>
      <w:r>
        <w:rPr>
          <w:rFonts w:cstheme="minorHAnsi"/>
        </w:rPr>
        <w:t>Care and assistance;</w:t>
      </w:r>
    </w:p>
    <w:p w:rsidR="000D3C4A" w:rsidRPr="008E7336" w:rsidRDefault="000D3C4A" w:rsidP="00E67B7F">
      <w:pPr>
        <w:jc w:val="both"/>
        <w:rPr>
          <w:rFonts w:cstheme="minorHAnsi"/>
        </w:rPr>
      </w:pPr>
    </w:p>
    <w:p w:rsidR="00B12783" w:rsidRPr="00F8003D" w:rsidRDefault="00B12783" w:rsidP="00B12783">
      <w:pPr>
        <w:spacing w:line="276" w:lineRule="auto"/>
        <w:jc w:val="both"/>
        <w:rPr>
          <w:rFonts w:eastAsia="MS Mincho" w:cstheme="minorHAnsi"/>
          <w:szCs w:val="22"/>
        </w:rPr>
      </w:pPr>
      <w:r w:rsidRPr="00F8003D">
        <w:rPr>
          <w:rFonts w:eastAsia="MS Mincho" w:cstheme="minorHAnsi"/>
          <w:szCs w:val="22"/>
        </w:rPr>
        <w:t>We confirm that</w:t>
      </w:r>
      <w:r>
        <w:rPr>
          <w:rFonts w:eastAsia="MS Mincho" w:cstheme="minorHAnsi"/>
          <w:szCs w:val="22"/>
        </w:rPr>
        <w:t>, when requested in due course,</w:t>
      </w:r>
      <w:r w:rsidRPr="00F8003D">
        <w:rPr>
          <w:rFonts w:eastAsia="MS Mincho" w:cstheme="minorHAnsi"/>
          <w:szCs w:val="22"/>
        </w:rPr>
        <w:t xml:space="preserve"> we will provide your insurers with</w:t>
      </w:r>
      <w:r>
        <w:rPr>
          <w:rFonts w:eastAsia="MS Mincho" w:cstheme="minorHAnsi"/>
          <w:szCs w:val="22"/>
        </w:rPr>
        <w:t xml:space="preserve"> the necessary</w:t>
      </w:r>
      <w:r w:rsidRPr="00F8003D">
        <w:rPr>
          <w:rFonts w:eastAsia="MS Mincho" w:cstheme="minorHAnsi"/>
          <w:szCs w:val="22"/>
        </w:rPr>
        <w:t xml:space="preserve"> deta</w:t>
      </w:r>
      <w:r>
        <w:rPr>
          <w:rFonts w:eastAsia="MS Mincho" w:cstheme="minorHAnsi"/>
          <w:szCs w:val="22"/>
        </w:rPr>
        <w:t>ils for the claim to be registered with the Compensation Recovery Unit</w:t>
      </w:r>
      <w:r w:rsidRPr="00F8003D">
        <w:rPr>
          <w:rFonts w:eastAsia="MS Mincho" w:cstheme="minorHAnsi"/>
          <w:szCs w:val="22"/>
        </w:rPr>
        <w:t>.</w:t>
      </w:r>
    </w:p>
    <w:p w:rsidR="00B12783" w:rsidRPr="00F8003D" w:rsidRDefault="00B12783" w:rsidP="00B12783">
      <w:pPr>
        <w:spacing w:line="276" w:lineRule="auto"/>
        <w:jc w:val="both"/>
        <w:rPr>
          <w:rFonts w:cstheme="minorHAnsi"/>
          <w:szCs w:val="22"/>
        </w:rPr>
      </w:pPr>
    </w:p>
    <w:p w:rsidR="00B12783" w:rsidRPr="00F8003D" w:rsidRDefault="00B12783" w:rsidP="00B12783">
      <w:pPr>
        <w:spacing w:line="276" w:lineRule="auto"/>
        <w:jc w:val="both"/>
        <w:rPr>
          <w:rFonts w:cstheme="minorHAnsi"/>
          <w:szCs w:val="22"/>
        </w:rPr>
      </w:pPr>
      <w:r>
        <w:rPr>
          <w:rFonts w:cstheme="minorHAnsi"/>
          <w:szCs w:val="22"/>
        </w:rPr>
        <w:t>Please note that our client is willing to consider the resolution of this claim by Alternative Dispute Resolution (ADR)</w:t>
      </w:r>
      <w:r w:rsidRPr="00F8003D">
        <w:rPr>
          <w:rFonts w:cstheme="minorHAnsi"/>
          <w:szCs w:val="22"/>
        </w:rPr>
        <w:t>.</w:t>
      </w:r>
      <w:r>
        <w:rPr>
          <w:rFonts w:cstheme="minorHAnsi"/>
          <w:szCs w:val="22"/>
        </w:rPr>
        <w:t xml:space="preserve"> Our view is that the appropriate mechanism of ADR to be negotiation. Please inform us</w:t>
      </w:r>
      <w:r w:rsidRPr="00F8003D">
        <w:rPr>
          <w:rFonts w:cstheme="minorHAnsi"/>
          <w:szCs w:val="22"/>
        </w:rPr>
        <w:t xml:space="preserve"> if you consider </w:t>
      </w:r>
      <w:r>
        <w:rPr>
          <w:rFonts w:cstheme="minorHAnsi"/>
          <w:szCs w:val="22"/>
        </w:rPr>
        <w:t xml:space="preserve">that </w:t>
      </w:r>
      <w:r w:rsidRPr="00F8003D">
        <w:rPr>
          <w:rFonts w:cstheme="minorHAnsi"/>
          <w:szCs w:val="22"/>
        </w:rPr>
        <w:t xml:space="preserve">any other method </w:t>
      </w:r>
      <w:r>
        <w:rPr>
          <w:rFonts w:cstheme="minorHAnsi"/>
          <w:szCs w:val="22"/>
        </w:rPr>
        <w:t>of ADR to be appropriate and we will consider your position.</w:t>
      </w:r>
      <w:r w:rsidRPr="00F8003D">
        <w:rPr>
          <w:rFonts w:cstheme="minorHAnsi"/>
          <w:szCs w:val="22"/>
        </w:rPr>
        <w:t xml:space="preserve"> </w:t>
      </w:r>
    </w:p>
    <w:p w:rsidR="00B12783" w:rsidRDefault="00B12783" w:rsidP="00B12783">
      <w:pPr>
        <w:spacing w:line="276" w:lineRule="auto"/>
        <w:jc w:val="both"/>
        <w:rPr>
          <w:rFonts w:cstheme="minorHAnsi"/>
          <w:szCs w:val="22"/>
        </w:rPr>
      </w:pPr>
    </w:p>
    <w:p w:rsidR="00B12783" w:rsidRPr="00F8003D" w:rsidRDefault="00B12783" w:rsidP="00B12783">
      <w:pPr>
        <w:spacing w:line="276" w:lineRule="auto"/>
        <w:jc w:val="both"/>
        <w:rPr>
          <w:rFonts w:eastAsia="MS Mincho" w:cstheme="minorHAnsi"/>
          <w:szCs w:val="22"/>
        </w:rPr>
      </w:pPr>
      <w:r>
        <w:rPr>
          <w:rFonts w:eastAsia="MS Mincho" w:cstheme="minorHAnsi"/>
          <w:szCs w:val="22"/>
        </w:rPr>
        <w:t>We look forward to hearing from you, as specified above.</w:t>
      </w:r>
    </w:p>
    <w:p w:rsidR="00B12783" w:rsidRPr="00F8003D" w:rsidRDefault="00B12783" w:rsidP="00B12783">
      <w:pPr>
        <w:spacing w:line="276" w:lineRule="auto"/>
        <w:jc w:val="both"/>
        <w:rPr>
          <w:rFonts w:eastAsia="MS Mincho" w:cstheme="minorHAnsi"/>
          <w:szCs w:val="22"/>
        </w:rPr>
      </w:pPr>
    </w:p>
    <w:p w:rsidR="00B12783" w:rsidRPr="009A39E5" w:rsidRDefault="00B12783" w:rsidP="00B12783">
      <w:pPr>
        <w:pStyle w:val="PrecText"/>
        <w:jc w:val="both"/>
        <w:rPr>
          <w:rFonts w:asciiTheme="minorHAnsi" w:hAnsiTheme="minorHAnsi" w:cstheme="minorHAnsi"/>
          <w:sz w:val="22"/>
          <w:szCs w:val="22"/>
        </w:rPr>
      </w:pPr>
      <w:r w:rsidRPr="00F8003D">
        <w:rPr>
          <w:rFonts w:asciiTheme="minorHAnsi" w:hAnsiTheme="minorHAnsi" w:cstheme="minorHAnsi"/>
          <w:sz w:val="22"/>
          <w:szCs w:val="22"/>
        </w:rPr>
        <w:t>Yours faithfully</w:t>
      </w:r>
    </w:p>
    <w:p w:rsidR="00B12783" w:rsidRPr="00FA2424" w:rsidRDefault="00B12783" w:rsidP="00B12783">
      <w:pPr>
        <w:pStyle w:val="PrecText"/>
        <w:jc w:val="both"/>
        <w:rPr>
          <w:rFonts w:asciiTheme="minorHAnsi" w:hAnsiTheme="minorHAnsi" w:cstheme="minorHAnsi"/>
          <w:b/>
          <w:sz w:val="22"/>
          <w:szCs w:val="22"/>
        </w:rPr>
      </w:pPr>
    </w:p>
    <w:p w:rsidR="00CC4737" w:rsidRDefault="00CC4737" w:rsidP="00B12783">
      <w:pPr>
        <w:jc w:val="both"/>
      </w:pPr>
    </w:p>
    <w:sectPr w:rsidR="00CC4737" w:rsidSect="0076353B">
      <w:footerReference w:type="default" r:id="rId8"/>
      <w:footerReference w:type="first" r:id="rId9"/>
      <w:pgSz w:w="11906" w:h="16838"/>
      <w:pgMar w:top="1440" w:right="179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85" w:rsidRDefault="00C87985" w:rsidP="00B5057E">
      <w:r>
        <w:separator/>
      </w:r>
    </w:p>
  </w:endnote>
  <w:endnote w:type="continuationSeparator" w:id="0">
    <w:p w:rsidR="00C87985" w:rsidRDefault="00C87985" w:rsidP="00B5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992173"/>
      <w:docPartObj>
        <w:docPartGallery w:val="Page Numbers (Bottom of Page)"/>
        <w:docPartUnique/>
      </w:docPartObj>
    </w:sdtPr>
    <w:sdtEndPr>
      <w:rPr>
        <w:noProof/>
      </w:rPr>
    </w:sdtEndPr>
    <w:sdtContent>
      <w:p w:rsidR="00DC1597" w:rsidRDefault="00596BBF">
        <w:pPr>
          <w:pStyle w:val="Footer"/>
          <w:jc w:val="right"/>
        </w:pPr>
        <w:r>
          <w:fldChar w:fldCharType="begin"/>
        </w:r>
        <w:r>
          <w:instrText xml:space="preserve"> PAGE   \* MERGEFORMAT </w:instrText>
        </w:r>
        <w:r>
          <w:fldChar w:fldCharType="separate"/>
        </w:r>
        <w:r w:rsidR="00570056">
          <w:rPr>
            <w:noProof/>
          </w:rPr>
          <w:t>4</w:t>
        </w:r>
        <w:r>
          <w:rPr>
            <w:noProof/>
          </w:rPr>
          <w:fldChar w:fldCharType="end"/>
        </w:r>
      </w:p>
    </w:sdtContent>
  </w:sdt>
  <w:p w:rsidR="00DC1597" w:rsidRDefault="00C87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B3" w:rsidRPr="00212F6C" w:rsidRDefault="00C87985" w:rsidP="007D065D">
    <w:pPr>
      <w:autoSpaceDE w:val="0"/>
      <w:autoSpaceDN w:val="0"/>
      <w:adjustRightInd w:val="0"/>
      <w:jc w:val="center"/>
      <w:rPr>
        <w:rFonts w:cstheme="minorHAnsi"/>
        <w:color w:val="808080" w:themeColor="background1" w:themeShade="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85" w:rsidRDefault="00C87985" w:rsidP="00B5057E">
      <w:r>
        <w:separator/>
      </w:r>
    </w:p>
  </w:footnote>
  <w:footnote w:type="continuationSeparator" w:id="0">
    <w:p w:rsidR="00C87985" w:rsidRDefault="00C87985" w:rsidP="00B50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9E7"/>
    <w:multiLevelType w:val="hybridMultilevel"/>
    <w:tmpl w:val="ED625FA4"/>
    <w:lvl w:ilvl="0" w:tplc="4A5C17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45B98"/>
    <w:multiLevelType w:val="hybridMultilevel"/>
    <w:tmpl w:val="6D8AE5F4"/>
    <w:lvl w:ilvl="0" w:tplc="2A4CEFC2">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F7C11"/>
    <w:multiLevelType w:val="hybridMultilevel"/>
    <w:tmpl w:val="E4B6C2DE"/>
    <w:lvl w:ilvl="0" w:tplc="0018CF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4A"/>
    <w:rsid w:val="000D3C4A"/>
    <w:rsid w:val="00162863"/>
    <w:rsid w:val="00570056"/>
    <w:rsid w:val="00596BBF"/>
    <w:rsid w:val="00B12783"/>
    <w:rsid w:val="00B5057E"/>
    <w:rsid w:val="00C87985"/>
    <w:rsid w:val="00CC4737"/>
    <w:rsid w:val="00E67B7F"/>
    <w:rsid w:val="00FD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4B9A"/>
  <w15:chartTrackingRefBased/>
  <w15:docId w15:val="{3D0F233B-5973-436A-91D6-8DFC9C05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C4A"/>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3C4A"/>
    <w:pPr>
      <w:tabs>
        <w:tab w:val="center" w:pos="4513"/>
        <w:tab w:val="right" w:pos="9026"/>
      </w:tabs>
    </w:pPr>
  </w:style>
  <w:style w:type="character" w:customStyle="1" w:styleId="FooterChar">
    <w:name w:val="Footer Char"/>
    <w:basedOn w:val="DefaultParagraphFont"/>
    <w:link w:val="Footer"/>
    <w:uiPriority w:val="99"/>
    <w:rsid w:val="000D3C4A"/>
    <w:rPr>
      <w:rFonts w:eastAsia="Times New Roman" w:cs="Times New Roman"/>
      <w:szCs w:val="24"/>
      <w:lang w:eastAsia="en-GB"/>
    </w:rPr>
  </w:style>
  <w:style w:type="paragraph" w:styleId="ListParagraph">
    <w:name w:val="List Paragraph"/>
    <w:basedOn w:val="Normal"/>
    <w:uiPriority w:val="34"/>
    <w:qFormat/>
    <w:rsid w:val="000D3C4A"/>
    <w:pPr>
      <w:ind w:left="720"/>
      <w:contextualSpacing/>
    </w:pPr>
  </w:style>
  <w:style w:type="character" w:styleId="Hyperlink">
    <w:name w:val="Hyperlink"/>
    <w:basedOn w:val="DefaultParagraphFont"/>
    <w:rsid w:val="000D3C4A"/>
    <w:rPr>
      <w:color w:val="0000FF"/>
      <w:u w:val="single"/>
    </w:rPr>
  </w:style>
  <w:style w:type="paragraph" w:customStyle="1" w:styleId="Standard">
    <w:name w:val="Standard"/>
    <w:rsid w:val="000D3C4A"/>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Header">
    <w:name w:val="header"/>
    <w:basedOn w:val="Normal"/>
    <w:link w:val="HeaderChar"/>
    <w:uiPriority w:val="99"/>
    <w:unhideWhenUsed/>
    <w:rsid w:val="00B5057E"/>
    <w:pPr>
      <w:tabs>
        <w:tab w:val="center" w:pos="4513"/>
        <w:tab w:val="right" w:pos="9026"/>
      </w:tabs>
    </w:pPr>
  </w:style>
  <w:style w:type="character" w:customStyle="1" w:styleId="HeaderChar">
    <w:name w:val="Header Char"/>
    <w:basedOn w:val="DefaultParagraphFont"/>
    <w:link w:val="Header"/>
    <w:uiPriority w:val="99"/>
    <w:rsid w:val="00B5057E"/>
    <w:rPr>
      <w:rFonts w:eastAsia="Times New Roman" w:cs="Times New Roman"/>
      <w:szCs w:val="24"/>
      <w:lang w:eastAsia="en-GB"/>
    </w:rPr>
  </w:style>
  <w:style w:type="paragraph" w:customStyle="1" w:styleId="PrecText">
    <w:name w:val="PrecText"/>
    <w:basedOn w:val="Normal"/>
    <w:rsid w:val="00B12783"/>
    <w:pPr>
      <w:spacing w:after="120"/>
    </w:pPr>
    <w:rPr>
      <w:rFonts w:ascii="Trebuchet MS" w:hAnsi="Trebuchet MS" w:cs="Arial Unicode M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stice.gov.uk/courts/procedure-rules/civil/protocol/prot_p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2017-05-22T12:41:00Z</dcterms:created>
  <dcterms:modified xsi:type="dcterms:W3CDTF">2017-05-22T12:41:00Z</dcterms:modified>
</cp:coreProperties>
</file>